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FEA39" w14:textId="1EDA4171" w:rsidR="00874066" w:rsidRDefault="00874066" w:rsidP="00702633"/>
    <w:p w14:paraId="3FA124A6" w14:textId="23486483" w:rsidR="00413F06" w:rsidRDefault="00413F06" w:rsidP="00702633"/>
    <w:p w14:paraId="08D10DC1" w14:textId="76F9F85B" w:rsidR="00413F06" w:rsidRDefault="00413F06" w:rsidP="00702633"/>
    <w:p w14:paraId="1E86D449" w14:textId="77777777" w:rsidR="00413F06" w:rsidRDefault="00413F06" w:rsidP="00702633"/>
    <w:p w14:paraId="264CD16D" w14:textId="2992C84E" w:rsidR="00413F06" w:rsidRPr="009A744F" w:rsidRDefault="00413F06" w:rsidP="00702633"/>
    <w:p w14:paraId="4EF96E90" w14:textId="12A54E77" w:rsidR="00874066" w:rsidRPr="009A744F" w:rsidRDefault="00874066" w:rsidP="00702633"/>
    <w:p w14:paraId="52136CB1" w14:textId="0620C896" w:rsidR="00874066" w:rsidRPr="009A744F" w:rsidRDefault="00874066" w:rsidP="00702633"/>
    <w:p w14:paraId="4BF02582" w14:textId="4A56E0B5" w:rsidR="009A744F" w:rsidRDefault="009A744F" w:rsidP="00702633">
      <w:pPr>
        <w:jc w:val="right"/>
        <w:rPr>
          <w:noProof/>
        </w:rPr>
      </w:pPr>
      <w:r w:rsidRPr="00613DB0">
        <w:t>CENTRE HOSPITALIER RÉGIONAL METZ-THIONVILLE</w:t>
      </w:r>
    </w:p>
    <w:p w14:paraId="49133991" w14:textId="3857C957" w:rsidR="00413F06" w:rsidRPr="00413F06" w:rsidRDefault="00413F06" w:rsidP="00413F06">
      <w:pPr>
        <w:jc w:val="right"/>
        <w:rPr>
          <w:rFonts w:ascii="Arial Narrow" w:hAnsi="Arial Narrow"/>
          <w:b/>
          <w:noProof/>
          <w:sz w:val="24"/>
          <w:szCs w:val="24"/>
        </w:rPr>
      </w:pPr>
      <w:r w:rsidRPr="00413F06">
        <w:rPr>
          <w:rFonts w:ascii="Arial Narrow" w:hAnsi="Arial Narrow"/>
          <w:noProof/>
          <w:sz w:val="24"/>
          <w:szCs w:val="24"/>
        </w:rPr>
        <w:t xml:space="preserve">Direction des </w:t>
      </w:r>
      <w:r w:rsidRPr="00413F06">
        <w:rPr>
          <w:rFonts w:ascii="Arial Narrow" w:hAnsi="Arial Narrow"/>
          <w:b/>
          <w:noProof/>
          <w:sz w:val="24"/>
          <w:szCs w:val="24"/>
        </w:rPr>
        <w:t xml:space="preserve"> Travaux, du Patrimoine, du Biomédical,</w:t>
      </w:r>
    </w:p>
    <w:p w14:paraId="01945702" w14:textId="77777777" w:rsidR="00413F06" w:rsidRPr="00413F06" w:rsidRDefault="00413F06" w:rsidP="00413F06">
      <w:pPr>
        <w:jc w:val="right"/>
        <w:rPr>
          <w:rFonts w:ascii="Arial Narrow" w:hAnsi="Arial Narrow"/>
          <w:b/>
          <w:noProof/>
          <w:sz w:val="24"/>
          <w:szCs w:val="24"/>
        </w:rPr>
      </w:pPr>
      <w:r w:rsidRPr="00413F06">
        <w:rPr>
          <w:rFonts w:ascii="Arial Narrow" w:hAnsi="Arial Narrow"/>
          <w:b/>
          <w:noProof/>
          <w:sz w:val="24"/>
          <w:szCs w:val="24"/>
        </w:rPr>
        <w:t>de la Maintenance, de l’Environnement et de la Sécurité</w:t>
      </w:r>
    </w:p>
    <w:p w14:paraId="4AB72FEA" w14:textId="48922D4F" w:rsidR="009A744F" w:rsidRPr="001B725D" w:rsidRDefault="009A744F" w:rsidP="00702633">
      <w:pPr>
        <w:jc w:val="right"/>
        <w:rPr>
          <w:noProof/>
        </w:rPr>
      </w:pPr>
      <w:r>
        <w:rPr>
          <w:noProof/>
        </w:rPr>
        <w:t>1 allée du Château – CS 45001</w:t>
      </w:r>
    </w:p>
    <w:p w14:paraId="70B5F59A" w14:textId="4B42A47E" w:rsidR="009A744F" w:rsidRPr="001B725D" w:rsidRDefault="009A744F" w:rsidP="00702633">
      <w:pPr>
        <w:jc w:val="right"/>
        <w:rPr>
          <w:noProof/>
        </w:rPr>
      </w:pPr>
      <w:r>
        <w:rPr>
          <w:noProof/>
        </w:rPr>
        <w:t>57085 METZ – Cedex 03</w:t>
      </w:r>
    </w:p>
    <w:p w14:paraId="4E3DAF19" w14:textId="410EDA8E" w:rsidR="00874066" w:rsidRPr="009A744F" w:rsidRDefault="00874066" w:rsidP="00702633"/>
    <w:p w14:paraId="2F732208" w14:textId="77777777" w:rsidR="00874066" w:rsidRPr="009A744F" w:rsidRDefault="00874066" w:rsidP="00702633"/>
    <w:p w14:paraId="6EED5F7A" w14:textId="21BA071F" w:rsidR="00874066" w:rsidRPr="009A744F" w:rsidRDefault="00874066" w:rsidP="00702633"/>
    <w:p w14:paraId="2374AB9B" w14:textId="77777777" w:rsidR="00874066" w:rsidRPr="009A744F" w:rsidRDefault="00874066" w:rsidP="00702633"/>
    <w:p w14:paraId="7A99A593" w14:textId="07BAA411" w:rsidR="00486361" w:rsidRDefault="00413F06" w:rsidP="00413F06">
      <w:pPr>
        <w:pStyle w:val="c1"/>
        <w:jc w:val="right"/>
        <w:rPr>
          <w:sz w:val="40"/>
          <w:szCs w:val="40"/>
        </w:rPr>
      </w:pPr>
      <w:r w:rsidRPr="00413F06">
        <w:rPr>
          <w:sz w:val="40"/>
          <w:szCs w:val="40"/>
        </w:rPr>
        <w:t xml:space="preserve">CAHIER DES CLAUSES </w:t>
      </w:r>
      <w:r w:rsidRPr="00413F06">
        <w:rPr>
          <w:caps/>
          <w:sz w:val="40"/>
          <w:szCs w:val="40"/>
        </w:rPr>
        <w:t>TECHNIQUE</w:t>
      </w:r>
    </w:p>
    <w:p w14:paraId="05E7E8FD" w14:textId="4FF4BA3D" w:rsidR="00413F06" w:rsidRPr="00413F06" w:rsidRDefault="00413F06" w:rsidP="00413F06">
      <w:pPr>
        <w:pStyle w:val="c1"/>
        <w:jc w:val="right"/>
        <w:rPr>
          <w:sz w:val="40"/>
          <w:szCs w:val="40"/>
        </w:rPr>
      </w:pPr>
      <w:r w:rsidRPr="00413F06">
        <w:rPr>
          <w:sz w:val="40"/>
          <w:szCs w:val="40"/>
        </w:rPr>
        <w:t>PARTICULIERES</w:t>
      </w:r>
    </w:p>
    <w:p w14:paraId="4DE81C85" w14:textId="6C520E80" w:rsidR="00874066" w:rsidRPr="009A744F" w:rsidRDefault="00874066" w:rsidP="00702633"/>
    <w:p w14:paraId="036A6EA6" w14:textId="028BE70F" w:rsidR="00874066" w:rsidRPr="009A744F" w:rsidRDefault="00874066" w:rsidP="00702633">
      <w:pPr>
        <w:pStyle w:val="p2"/>
      </w:pPr>
    </w:p>
    <w:p w14:paraId="25239433" w14:textId="1111F80B" w:rsidR="00874066" w:rsidRPr="009A744F" w:rsidRDefault="00874066" w:rsidP="00702633"/>
    <w:p w14:paraId="60F91D5A" w14:textId="363FF527" w:rsidR="00874066" w:rsidRPr="009A744F" w:rsidRDefault="00874066" w:rsidP="00702633"/>
    <w:p w14:paraId="4FE7E1B5" w14:textId="4DD2CF32" w:rsidR="00874066" w:rsidRPr="00413F06" w:rsidRDefault="00874066" w:rsidP="00413F06">
      <w:pPr>
        <w:jc w:val="right"/>
        <w:rPr>
          <w:sz w:val="32"/>
          <w:szCs w:val="32"/>
          <w:lang w:eastAsia="ar-SA"/>
        </w:rPr>
      </w:pPr>
    </w:p>
    <w:p w14:paraId="64D08A56" w14:textId="4E59A52F" w:rsidR="00413F06" w:rsidRDefault="009A744F" w:rsidP="00413F06">
      <w:pPr>
        <w:jc w:val="right"/>
        <w:rPr>
          <w:sz w:val="32"/>
          <w:szCs w:val="32"/>
          <w:lang w:eastAsia="ar-SA"/>
        </w:rPr>
      </w:pPr>
      <w:r w:rsidRPr="00413F06">
        <w:rPr>
          <w:sz w:val="32"/>
          <w:szCs w:val="32"/>
          <w:lang w:eastAsia="ar-SA"/>
        </w:rPr>
        <w:t>Marché de conduite d’opération</w:t>
      </w:r>
    </w:p>
    <w:p w14:paraId="756A523E" w14:textId="0A0C1EA8" w:rsidR="00874066" w:rsidRPr="00413F06" w:rsidRDefault="009A744F" w:rsidP="00413F06">
      <w:pPr>
        <w:jc w:val="right"/>
        <w:rPr>
          <w:sz w:val="32"/>
          <w:szCs w:val="32"/>
          <w:lang w:eastAsia="ar-SA"/>
        </w:rPr>
      </w:pPr>
      <w:r w:rsidRPr="00413F06">
        <w:rPr>
          <w:sz w:val="32"/>
          <w:szCs w:val="32"/>
          <w:lang w:eastAsia="ar-SA"/>
        </w:rPr>
        <w:t>pour la restructuration du site de Bel Air à Thionville</w:t>
      </w:r>
    </w:p>
    <w:p w14:paraId="011F5572" w14:textId="2A435C75" w:rsidR="009A744F" w:rsidRPr="00413F06" w:rsidRDefault="009A744F" w:rsidP="00413F06">
      <w:pPr>
        <w:jc w:val="right"/>
        <w:rPr>
          <w:sz w:val="32"/>
          <w:szCs w:val="32"/>
          <w:lang w:eastAsia="ar-SA"/>
        </w:rPr>
      </w:pPr>
    </w:p>
    <w:p w14:paraId="0AE21721" w14:textId="237D3310" w:rsidR="00874066" w:rsidRPr="00413F06" w:rsidRDefault="00874066" w:rsidP="00413F06">
      <w:pPr>
        <w:jc w:val="right"/>
        <w:rPr>
          <w:sz w:val="32"/>
          <w:szCs w:val="32"/>
        </w:rPr>
      </w:pPr>
    </w:p>
    <w:p w14:paraId="5FD3421F" w14:textId="4E28E4DB" w:rsidR="009A744F" w:rsidRPr="009A744F" w:rsidRDefault="009A744F" w:rsidP="00702633">
      <w:pPr>
        <w:pStyle w:val="p2"/>
        <w:jc w:val="center"/>
      </w:pPr>
    </w:p>
    <w:p w14:paraId="1E9DF12E" w14:textId="19CA1B58" w:rsidR="00874066" w:rsidRPr="009A744F" w:rsidRDefault="00874066" w:rsidP="00702633">
      <w:pPr>
        <w:pStyle w:val="p2"/>
      </w:pPr>
    </w:p>
    <w:p w14:paraId="51E7639D" w14:textId="487E0EFD" w:rsidR="00874066" w:rsidRPr="009A744F" w:rsidRDefault="00874066" w:rsidP="00702633">
      <w:pPr>
        <w:pStyle w:val="p2"/>
      </w:pPr>
    </w:p>
    <w:p w14:paraId="4C4D988B" w14:textId="58E0945E" w:rsidR="009A744F" w:rsidRPr="009A744F" w:rsidRDefault="009A744F" w:rsidP="00702633"/>
    <w:p w14:paraId="1364BF5A" w14:textId="071C09B0" w:rsidR="009A744F" w:rsidRPr="009A744F" w:rsidRDefault="009A744F" w:rsidP="00702633"/>
    <w:p w14:paraId="1B0DA455" w14:textId="7D306169" w:rsidR="009A744F" w:rsidRPr="009A744F" w:rsidRDefault="009A744F" w:rsidP="00702633"/>
    <w:p w14:paraId="7566130A" w14:textId="2F6322B5" w:rsidR="009A744F" w:rsidRPr="009A744F" w:rsidRDefault="009A744F" w:rsidP="00702633"/>
    <w:p w14:paraId="67F54F61" w14:textId="782B870B" w:rsidR="009A744F" w:rsidRPr="009A744F" w:rsidRDefault="009A744F" w:rsidP="00702633"/>
    <w:p w14:paraId="34E54C90" w14:textId="2EA7D571" w:rsidR="00874066" w:rsidRPr="009A744F" w:rsidRDefault="00874066" w:rsidP="00702633">
      <w:pPr>
        <w:pStyle w:val="p2"/>
      </w:pPr>
    </w:p>
    <w:p w14:paraId="5BB6F193" w14:textId="616B3FF4" w:rsidR="00874066" w:rsidRPr="009A744F" w:rsidRDefault="00874066" w:rsidP="00702633">
      <w:pPr>
        <w:pStyle w:val="p2"/>
      </w:pPr>
    </w:p>
    <w:p w14:paraId="145E7643" w14:textId="1EC16ED6" w:rsidR="00874066" w:rsidRPr="009A744F" w:rsidRDefault="00874066" w:rsidP="00702633">
      <w:pPr>
        <w:pStyle w:val="p2"/>
      </w:pPr>
    </w:p>
    <w:p w14:paraId="06EBA45C" w14:textId="5E675FD4" w:rsidR="00874066" w:rsidRPr="009A744F" w:rsidRDefault="00874066" w:rsidP="00702633">
      <w:pPr>
        <w:pStyle w:val="p2"/>
      </w:pPr>
    </w:p>
    <w:p w14:paraId="15569814" w14:textId="1AFC24E1" w:rsidR="00CC6472" w:rsidRPr="009A744F" w:rsidRDefault="00CC6472" w:rsidP="00702633">
      <w:pPr>
        <w:pStyle w:val="p2"/>
      </w:pPr>
    </w:p>
    <w:p w14:paraId="1641A145" w14:textId="6A8160EC" w:rsidR="009A744F" w:rsidRPr="009A744F" w:rsidRDefault="00413F06" w:rsidP="00702633">
      <w:r>
        <w:rPr>
          <w:noProof/>
        </w:rPr>
        <mc:AlternateContent>
          <mc:Choice Requires="wps">
            <w:drawing>
              <wp:anchor distT="0" distB="0" distL="114300" distR="114300" simplePos="0" relativeHeight="251659264" behindDoc="0" locked="0" layoutInCell="1" allowOverlap="1" wp14:anchorId="6E87FFF2" wp14:editId="79148F90">
                <wp:simplePos x="0" y="0"/>
                <wp:positionH relativeFrom="column">
                  <wp:posOffset>-372745</wp:posOffset>
                </wp:positionH>
                <wp:positionV relativeFrom="paragraph">
                  <wp:posOffset>498475</wp:posOffset>
                </wp:positionV>
                <wp:extent cx="6540500" cy="1263650"/>
                <wp:effectExtent l="0" t="0" r="0" b="63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0500" cy="1263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2593"/>
                              <w:gridCol w:w="5218"/>
                              <w:gridCol w:w="2196"/>
                            </w:tblGrid>
                            <w:tr w:rsidR="00413F06" w:rsidRPr="002E1E48" w14:paraId="613C8E4A" w14:textId="77777777" w:rsidTr="002E1E48">
                              <w:trPr>
                                <w:trHeight w:val="878"/>
                                <w:jc w:val="center"/>
                              </w:trPr>
                              <w:tc>
                                <w:tcPr>
                                  <w:tcW w:w="2880" w:type="dxa"/>
                                  <w:vMerge w:val="restart"/>
                                  <w:vAlign w:val="center"/>
                                </w:tcPr>
                                <w:p w14:paraId="45B82E08" w14:textId="77777777" w:rsidR="00413F06" w:rsidRDefault="00413F06" w:rsidP="002E1E48">
                                  <w:pPr>
                                    <w:tabs>
                                      <w:tab w:val="center" w:pos="4536"/>
                                      <w:tab w:val="right" w:pos="9072"/>
                                    </w:tabs>
                                    <w:jc w:val="center"/>
                                  </w:pPr>
                                  <w:r>
                                    <w:rPr>
                                      <w:noProof/>
                                    </w:rPr>
                                    <w:drawing>
                                      <wp:inline distT="0" distB="0" distL="0" distR="0" wp14:anchorId="08B316D3" wp14:editId="30F631D0">
                                        <wp:extent cx="762000" cy="762000"/>
                                        <wp:effectExtent l="0" t="0" r="0" b="0"/>
                                        <wp:docPr id="3" name="Image 2" descr="LOGO_CHRMT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CHRMT_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c>
                                <w:tcPr>
                                  <w:tcW w:w="5940" w:type="dxa"/>
                                  <w:vMerge w:val="restart"/>
                                  <w:vAlign w:val="center"/>
                                </w:tcPr>
                                <w:p w14:paraId="486A7E2C" w14:textId="77777777" w:rsidR="00413F06" w:rsidRDefault="00413F06" w:rsidP="00413F06">
                                  <w:pPr>
                                    <w:jc w:val="right"/>
                                    <w:rPr>
                                      <w:sz w:val="32"/>
                                      <w:szCs w:val="32"/>
                                      <w:lang w:eastAsia="ar-SA"/>
                                    </w:rPr>
                                  </w:pPr>
                                  <w:r w:rsidRPr="00413F06">
                                    <w:rPr>
                                      <w:sz w:val="32"/>
                                      <w:szCs w:val="32"/>
                                      <w:lang w:eastAsia="ar-SA"/>
                                    </w:rPr>
                                    <w:t>Marché de conduite d’opération</w:t>
                                  </w:r>
                                </w:p>
                                <w:p w14:paraId="0E72CD00" w14:textId="63192638" w:rsidR="00413F06" w:rsidRPr="00413F06" w:rsidRDefault="00413F06" w:rsidP="00413F06">
                                  <w:pPr>
                                    <w:jc w:val="right"/>
                                    <w:rPr>
                                      <w:sz w:val="32"/>
                                      <w:szCs w:val="32"/>
                                      <w:lang w:eastAsia="ar-SA"/>
                                    </w:rPr>
                                  </w:pPr>
                                  <w:r w:rsidRPr="00413F06">
                                    <w:rPr>
                                      <w:sz w:val="32"/>
                                      <w:szCs w:val="32"/>
                                      <w:lang w:eastAsia="ar-SA"/>
                                    </w:rPr>
                                    <w:t>pour la restructuration du site de Bel Air à Thionville</w:t>
                                  </w:r>
                                </w:p>
                              </w:tc>
                              <w:tc>
                                <w:tcPr>
                                  <w:tcW w:w="2520" w:type="dxa"/>
                                  <w:vAlign w:val="center"/>
                                </w:tcPr>
                                <w:p w14:paraId="652F437A" w14:textId="77777777" w:rsidR="00413F06" w:rsidRPr="002E1E48" w:rsidRDefault="00413F06" w:rsidP="002E1E48">
                                  <w:pPr>
                                    <w:tabs>
                                      <w:tab w:val="center" w:pos="4536"/>
                                      <w:tab w:val="right" w:pos="9072"/>
                                    </w:tabs>
                                    <w:rPr>
                                      <w:rFonts w:ascii="Arial Narrow" w:hAnsi="Arial Narrow"/>
                                    </w:rPr>
                                  </w:pPr>
                                  <w:r w:rsidRPr="002E1E48">
                                    <w:rPr>
                                      <w:rFonts w:ascii="Arial Narrow" w:hAnsi="Arial Narrow"/>
                                      <w:b/>
                                    </w:rPr>
                                    <w:t>Réf :</w:t>
                                  </w:r>
                                </w:p>
                              </w:tc>
                            </w:tr>
                            <w:tr w:rsidR="00413F06" w:rsidRPr="002E1E48" w14:paraId="3D1F3957" w14:textId="77777777" w:rsidTr="002E1E48">
                              <w:trPr>
                                <w:trHeight w:val="894"/>
                                <w:jc w:val="center"/>
                              </w:trPr>
                              <w:tc>
                                <w:tcPr>
                                  <w:tcW w:w="2880" w:type="dxa"/>
                                  <w:vMerge/>
                                </w:tcPr>
                                <w:p w14:paraId="6B2B8718" w14:textId="77777777" w:rsidR="00413F06" w:rsidRDefault="00413F06" w:rsidP="002E1E48">
                                  <w:pPr>
                                    <w:tabs>
                                      <w:tab w:val="center" w:pos="4536"/>
                                      <w:tab w:val="right" w:pos="9072"/>
                                    </w:tabs>
                                  </w:pPr>
                                </w:p>
                              </w:tc>
                              <w:tc>
                                <w:tcPr>
                                  <w:tcW w:w="5940" w:type="dxa"/>
                                  <w:vMerge/>
                                </w:tcPr>
                                <w:p w14:paraId="7FEA983B" w14:textId="77777777" w:rsidR="00413F06" w:rsidRPr="002E1E48" w:rsidRDefault="00413F06" w:rsidP="002E1E48">
                                  <w:pPr>
                                    <w:tabs>
                                      <w:tab w:val="center" w:pos="4536"/>
                                      <w:tab w:val="right" w:pos="9072"/>
                                    </w:tabs>
                                    <w:rPr>
                                      <w:rFonts w:ascii="Arial Narrow" w:hAnsi="Arial Narrow"/>
                                    </w:rPr>
                                  </w:pPr>
                                </w:p>
                              </w:tc>
                              <w:tc>
                                <w:tcPr>
                                  <w:tcW w:w="2520" w:type="dxa"/>
                                  <w:vAlign w:val="center"/>
                                </w:tcPr>
                                <w:p w14:paraId="65DEFAA7" w14:textId="31F78692" w:rsidR="00413F06" w:rsidRPr="002E1E48" w:rsidRDefault="00413F06" w:rsidP="002E1E48">
                                  <w:pPr>
                                    <w:tabs>
                                      <w:tab w:val="center" w:pos="4536"/>
                                      <w:tab w:val="right" w:pos="9072"/>
                                    </w:tabs>
                                    <w:rPr>
                                      <w:rFonts w:ascii="Arial Narrow" w:hAnsi="Arial Narrow"/>
                                      <w:b/>
                                    </w:rPr>
                                  </w:pPr>
                                  <w:r w:rsidRPr="002E1E48">
                                    <w:rPr>
                                      <w:rFonts w:ascii="Arial Narrow" w:hAnsi="Arial Narrow"/>
                                      <w:b/>
                                    </w:rPr>
                                    <w:t>Date :</w:t>
                                  </w:r>
                                  <w:r w:rsidRPr="00413F06">
                                    <w:rPr>
                                      <w:rFonts w:ascii="Arial Narrow" w:hAnsi="Arial Narrow"/>
                                      <w:bCs w:val="0"/>
                                    </w:rPr>
                                    <w:t xml:space="preserve"> 0</w:t>
                                  </w:r>
                                  <w:r w:rsidR="00BC5893">
                                    <w:rPr>
                                      <w:rFonts w:ascii="Arial Narrow" w:hAnsi="Arial Narrow"/>
                                      <w:bCs w:val="0"/>
                                    </w:rPr>
                                    <w:t>2</w:t>
                                  </w:r>
                                  <w:r>
                                    <w:rPr>
                                      <w:rFonts w:ascii="Arial Narrow" w:hAnsi="Arial Narrow"/>
                                    </w:rPr>
                                    <w:t>/26</w:t>
                                  </w:r>
                                </w:p>
                                <w:p w14:paraId="3642D62C" w14:textId="0DBD5ECF" w:rsidR="00413F06" w:rsidRPr="002E1E48" w:rsidRDefault="00413F06" w:rsidP="002E1E48">
                                  <w:pPr>
                                    <w:tabs>
                                      <w:tab w:val="center" w:pos="4536"/>
                                      <w:tab w:val="right" w:pos="9072"/>
                                    </w:tabs>
                                    <w:rPr>
                                      <w:rFonts w:ascii="Arial Narrow" w:hAnsi="Arial Narrow"/>
                                    </w:rPr>
                                  </w:pPr>
                                  <w:r w:rsidRPr="002E1E48">
                                    <w:rPr>
                                      <w:rFonts w:ascii="Arial Narrow" w:hAnsi="Arial Narrow"/>
                                      <w:b/>
                                    </w:rPr>
                                    <w:t xml:space="preserve">Edition : </w:t>
                                  </w:r>
                                  <w:r w:rsidR="00BC5893">
                                    <w:rPr>
                                      <w:rFonts w:ascii="Arial Narrow" w:hAnsi="Arial Narrow"/>
                                      <w:b/>
                                    </w:rPr>
                                    <w:t>2</w:t>
                                  </w:r>
                                </w:p>
                              </w:tc>
                            </w:tr>
                          </w:tbl>
                          <w:p w14:paraId="71E792E6" w14:textId="77777777" w:rsidR="00413F06" w:rsidRDefault="00413F06" w:rsidP="00413F06"/>
                          <w:p w14:paraId="5BFB68A8" w14:textId="77777777" w:rsidR="00413F06" w:rsidRDefault="00413F06" w:rsidP="00413F0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87FFF2" id="_x0000_t202" coordsize="21600,21600" o:spt="202" path="m,l,21600r21600,l21600,xe">
                <v:stroke joinstyle="miter"/>
                <v:path gradientshapeok="t" o:connecttype="rect"/>
              </v:shapetype>
              <v:shape id="Text Box 4" o:spid="_x0000_s1026" type="#_x0000_t202" style="position:absolute;left:0;text-align:left;margin-left:-29.35pt;margin-top:39.25pt;width:515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zUdBgIAAPADAAAOAAAAZHJzL2Uyb0RvYy54bWysU8GO0zAQvSPxD5bvNGlpC0RNV0tXRUjL&#10;grTLBziOk1g4HjN2m5SvZ+x0S7XcED5YHs/M87w3483N2Bt2VOg12JLPZzlnykqotW1L/v1p/+Y9&#10;Zz4IWwsDVpX8pDy/2b5+tRlcoRbQgakVMgKxvhhcybsQXJFlXnaqF34GTllyNoC9CGRim9UoBkLv&#10;TbbI83U2ANYOQSrv6fZucvJtwm8aJcPXpvEqMFNyqi2kHdNexT3bbkTRonCdlucyxD9U0Qtt6dEL&#10;1J0Igh1Q/wXVa4ngoQkzCX0GTaOlShyIzTx/weaxE04lLiSOdxeZ/P+DlQ/Hb8h0XfIFZ1b01KIn&#10;NQb2EUa2jOoMzhcU9OgoLIx0TV1OTL27B/nDMwu7TthW3SLC0ClRU3XzmJldpU44PoJUwxeo6Rlx&#10;CJCAxgb7KB2JwQidunS6dCaWIulyvVrmq5xcknzzxfrtepV6l4niOd2hD58U9CweSo7U+gQvjvc+&#10;xHJE8RwSX/NgdL3XxiQD22pnkB0Fjck+rcTgRZixMdhCTJsQ403iGalNJMNYjWfdKqhPxBhhGjv6&#10;JnToAH9xNtDIldz/PAhUnJnPllT7MF8u44wmY7l6tyADrz3VtUdYSVAlD5xNx12Y5vrgULcdvTT1&#10;ycItKd3opEFsyVTVuW4aqyTN+QvEub22U9Sfj7r9DQAA//8DAFBLAwQUAAYACAAAACEAXjuD0N8A&#10;AAAKAQAADwAAAGRycy9kb3ducmV2LnhtbEyPQU7DMBBF90jcwRokNqh1WkidhkwqQAKxbekBnHia&#10;RMTjKHab9PaYFSxH/+n/N8Vutr240Og7xwirZQKCuHam4wbh+PW+yED4oNno3jEhXMnDrry9KXRu&#10;3MR7uhxCI2IJ+1wjtCEMuZS+bslqv3QDccxObrQ6xHNspBn1FMttL9dJspFWdxwXWj3QW0v19+Fs&#10;EU6f00O6naqPcFT7p82r7lTlroj3d/PLM4hAc/iD4Vc/qkMZnSp3ZuNFj7BIMxVRBJWlICKwVatH&#10;EBXCWqkUZFnI/y+UPwAAAP//AwBQSwECLQAUAAYACAAAACEAtoM4kv4AAADhAQAAEwAAAAAAAAAA&#10;AAAAAAAAAAAAW0NvbnRlbnRfVHlwZXNdLnhtbFBLAQItABQABgAIAAAAIQA4/SH/1gAAAJQBAAAL&#10;AAAAAAAAAAAAAAAAAC8BAABfcmVscy8ucmVsc1BLAQItABQABgAIAAAAIQDgfzUdBgIAAPADAAAO&#10;AAAAAAAAAAAAAAAAAC4CAABkcnMvZTJvRG9jLnhtbFBLAQItABQABgAIAAAAIQBeO4PQ3wAAAAoB&#10;AAAPAAAAAAAAAAAAAAAAAGAEAABkcnMvZG93bnJldi54bWxQSwUGAAAAAAQABADzAAAAbAUAAAAA&#10;" stroked="f">
                <v:textbox>
                  <w:txbxContent>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2593"/>
                        <w:gridCol w:w="5218"/>
                        <w:gridCol w:w="2196"/>
                      </w:tblGrid>
                      <w:tr w:rsidR="00413F06" w:rsidRPr="002E1E48" w14:paraId="613C8E4A" w14:textId="77777777" w:rsidTr="002E1E48">
                        <w:trPr>
                          <w:trHeight w:val="878"/>
                          <w:jc w:val="center"/>
                        </w:trPr>
                        <w:tc>
                          <w:tcPr>
                            <w:tcW w:w="2880" w:type="dxa"/>
                            <w:vMerge w:val="restart"/>
                            <w:vAlign w:val="center"/>
                          </w:tcPr>
                          <w:p w14:paraId="45B82E08" w14:textId="77777777" w:rsidR="00413F06" w:rsidRDefault="00413F06" w:rsidP="002E1E48">
                            <w:pPr>
                              <w:tabs>
                                <w:tab w:val="center" w:pos="4536"/>
                                <w:tab w:val="right" w:pos="9072"/>
                              </w:tabs>
                              <w:jc w:val="center"/>
                            </w:pPr>
                            <w:r>
                              <w:rPr>
                                <w:noProof/>
                              </w:rPr>
                              <w:drawing>
                                <wp:inline distT="0" distB="0" distL="0" distR="0" wp14:anchorId="08B316D3" wp14:editId="30F631D0">
                                  <wp:extent cx="762000" cy="762000"/>
                                  <wp:effectExtent l="0" t="0" r="0" b="0"/>
                                  <wp:docPr id="3" name="Image 2" descr="LOGO_CHRMT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CHRMT_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c>
                          <w:tcPr>
                            <w:tcW w:w="5940" w:type="dxa"/>
                            <w:vMerge w:val="restart"/>
                            <w:vAlign w:val="center"/>
                          </w:tcPr>
                          <w:p w14:paraId="486A7E2C" w14:textId="77777777" w:rsidR="00413F06" w:rsidRDefault="00413F06" w:rsidP="00413F06">
                            <w:pPr>
                              <w:jc w:val="right"/>
                              <w:rPr>
                                <w:sz w:val="32"/>
                                <w:szCs w:val="32"/>
                                <w:lang w:eastAsia="ar-SA"/>
                              </w:rPr>
                            </w:pPr>
                            <w:r w:rsidRPr="00413F06">
                              <w:rPr>
                                <w:sz w:val="32"/>
                                <w:szCs w:val="32"/>
                                <w:lang w:eastAsia="ar-SA"/>
                              </w:rPr>
                              <w:t>Marché de conduite d’opération</w:t>
                            </w:r>
                          </w:p>
                          <w:p w14:paraId="0E72CD00" w14:textId="63192638" w:rsidR="00413F06" w:rsidRPr="00413F06" w:rsidRDefault="00413F06" w:rsidP="00413F06">
                            <w:pPr>
                              <w:jc w:val="right"/>
                              <w:rPr>
                                <w:sz w:val="32"/>
                                <w:szCs w:val="32"/>
                                <w:lang w:eastAsia="ar-SA"/>
                              </w:rPr>
                            </w:pPr>
                            <w:r w:rsidRPr="00413F06">
                              <w:rPr>
                                <w:sz w:val="32"/>
                                <w:szCs w:val="32"/>
                                <w:lang w:eastAsia="ar-SA"/>
                              </w:rPr>
                              <w:t>pour la restructuration du site de Bel Air à Thionville</w:t>
                            </w:r>
                          </w:p>
                        </w:tc>
                        <w:tc>
                          <w:tcPr>
                            <w:tcW w:w="2520" w:type="dxa"/>
                            <w:vAlign w:val="center"/>
                          </w:tcPr>
                          <w:p w14:paraId="652F437A" w14:textId="77777777" w:rsidR="00413F06" w:rsidRPr="002E1E48" w:rsidRDefault="00413F06" w:rsidP="002E1E48">
                            <w:pPr>
                              <w:tabs>
                                <w:tab w:val="center" w:pos="4536"/>
                                <w:tab w:val="right" w:pos="9072"/>
                              </w:tabs>
                              <w:rPr>
                                <w:rFonts w:ascii="Arial Narrow" w:hAnsi="Arial Narrow"/>
                              </w:rPr>
                            </w:pPr>
                            <w:r w:rsidRPr="002E1E48">
                              <w:rPr>
                                <w:rFonts w:ascii="Arial Narrow" w:hAnsi="Arial Narrow"/>
                                <w:b/>
                              </w:rPr>
                              <w:t>Réf :</w:t>
                            </w:r>
                          </w:p>
                        </w:tc>
                      </w:tr>
                      <w:tr w:rsidR="00413F06" w:rsidRPr="002E1E48" w14:paraId="3D1F3957" w14:textId="77777777" w:rsidTr="002E1E48">
                        <w:trPr>
                          <w:trHeight w:val="894"/>
                          <w:jc w:val="center"/>
                        </w:trPr>
                        <w:tc>
                          <w:tcPr>
                            <w:tcW w:w="2880" w:type="dxa"/>
                            <w:vMerge/>
                          </w:tcPr>
                          <w:p w14:paraId="6B2B8718" w14:textId="77777777" w:rsidR="00413F06" w:rsidRDefault="00413F06" w:rsidP="002E1E48">
                            <w:pPr>
                              <w:tabs>
                                <w:tab w:val="center" w:pos="4536"/>
                                <w:tab w:val="right" w:pos="9072"/>
                              </w:tabs>
                            </w:pPr>
                          </w:p>
                        </w:tc>
                        <w:tc>
                          <w:tcPr>
                            <w:tcW w:w="5940" w:type="dxa"/>
                            <w:vMerge/>
                          </w:tcPr>
                          <w:p w14:paraId="7FEA983B" w14:textId="77777777" w:rsidR="00413F06" w:rsidRPr="002E1E48" w:rsidRDefault="00413F06" w:rsidP="002E1E48">
                            <w:pPr>
                              <w:tabs>
                                <w:tab w:val="center" w:pos="4536"/>
                                <w:tab w:val="right" w:pos="9072"/>
                              </w:tabs>
                              <w:rPr>
                                <w:rFonts w:ascii="Arial Narrow" w:hAnsi="Arial Narrow"/>
                              </w:rPr>
                            </w:pPr>
                          </w:p>
                        </w:tc>
                        <w:tc>
                          <w:tcPr>
                            <w:tcW w:w="2520" w:type="dxa"/>
                            <w:vAlign w:val="center"/>
                          </w:tcPr>
                          <w:p w14:paraId="65DEFAA7" w14:textId="31F78692" w:rsidR="00413F06" w:rsidRPr="002E1E48" w:rsidRDefault="00413F06" w:rsidP="002E1E48">
                            <w:pPr>
                              <w:tabs>
                                <w:tab w:val="center" w:pos="4536"/>
                                <w:tab w:val="right" w:pos="9072"/>
                              </w:tabs>
                              <w:rPr>
                                <w:rFonts w:ascii="Arial Narrow" w:hAnsi="Arial Narrow"/>
                                <w:b/>
                              </w:rPr>
                            </w:pPr>
                            <w:r w:rsidRPr="002E1E48">
                              <w:rPr>
                                <w:rFonts w:ascii="Arial Narrow" w:hAnsi="Arial Narrow"/>
                                <w:b/>
                              </w:rPr>
                              <w:t>Date :</w:t>
                            </w:r>
                            <w:r w:rsidRPr="00413F06">
                              <w:rPr>
                                <w:rFonts w:ascii="Arial Narrow" w:hAnsi="Arial Narrow"/>
                                <w:bCs w:val="0"/>
                              </w:rPr>
                              <w:t xml:space="preserve"> 0</w:t>
                            </w:r>
                            <w:r w:rsidR="00BC5893">
                              <w:rPr>
                                <w:rFonts w:ascii="Arial Narrow" w:hAnsi="Arial Narrow"/>
                                <w:bCs w:val="0"/>
                              </w:rPr>
                              <w:t>2</w:t>
                            </w:r>
                            <w:r>
                              <w:rPr>
                                <w:rFonts w:ascii="Arial Narrow" w:hAnsi="Arial Narrow"/>
                              </w:rPr>
                              <w:t>/26</w:t>
                            </w:r>
                          </w:p>
                          <w:p w14:paraId="3642D62C" w14:textId="0DBD5ECF" w:rsidR="00413F06" w:rsidRPr="002E1E48" w:rsidRDefault="00413F06" w:rsidP="002E1E48">
                            <w:pPr>
                              <w:tabs>
                                <w:tab w:val="center" w:pos="4536"/>
                                <w:tab w:val="right" w:pos="9072"/>
                              </w:tabs>
                              <w:rPr>
                                <w:rFonts w:ascii="Arial Narrow" w:hAnsi="Arial Narrow"/>
                              </w:rPr>
                            </w:pPr>
                            <w:r w:rsidRPr="002E1E48">
                              <w:rPr>
                                <w:rFonts w:ascii="Arial Narrow" w:hAnsi="Arial Narrow"/>
                                <w:b/>
                              </w:rPr>
                              <w:t xml:space="preserve">Edition : </w:t>
                            </w:r>
                            <w:r w:rsidR="00BC5893">
                              <w:rPr>
                                <w:rFonts w:ascii="Arial Narrow" w:hAnsi="Arial Narrow"/>
                                <w:b/>
                              </w:rPr>
                              <w:t>2</w:t>
                            </w:r>
                          </w:p>
                        </w:tc>
                      </w:tr>
                    </w:tbl>
                    <w:p w14:paraId="71E792E6" w14:textId="77777777" w:rsidR="00413F06" w:rsidRDefault="00413F06" w:rsidP="00413F06"/>
                    <w:p w14:paraId="5BFB68A8" w14:textId="77777777" w:rsidR="00413F06" w:rsidRDefault="00413F06" w:rsidP="00413F06"/>
                  </w:txbxContent>
                </v:textbox>
              </v:shape>
            </w:pict>
          </mc:Fallback>
        </mc:AlternateContent>
      </w:r>
      <w:r w:rsidR="009A744F" w:rsidRPr="009A744F">
        <w:br w:type="page"/>
      </w:r>
    </w:p>
    <w:p w14:paraId="15BDB4B8" w14:textId="796D2DF5" w:rsidR="009A744F" w:rsidRPr="00077D7A" w:rsidRDefault="009A744F" w:rsidP="00077D7A">
      <w:pPr>
        <w:pStyle w:val="TM1"/>
      </w:pPr>
      <w:r w:rsidRPr="00077D7A">
        <w:lastRenderedPageBreak/>
        <w:t>Sommaire</w:t>
      </w:r>
    </w:p>
    <w:p w14:paraId="2348658F" w14:textId="2DD01E59" w:rsidR="009A744F" w:rsidRPr="009A744F" w:rsidRDefault="009A744F" w:rsidP="00702633"/>
    <w:p w14:paraId="0BEC1495" w14:textId="3BD8F413" w:rsidR="00710D20" w:rsidRDefault="009A744F">
      <w:pPr>
        <w:pStyle w:val="TM1"/>
        <w:tabs>
          <w:tab w:val="left" w:pos="720"/>
        </w:tabs>
        <w:rPr>
          <w:rFonts w:asciiTheme="minorHAnsi" w:eastAsiaTheme="minorEastAsia" w:hAnsiTheme="minorHAnsi" w:cstheme="minorBidi"/>
          <w:bCs w:val="0"/>
          <w:noProof/>
          <w:kern w:val="2"/>
          <w14:ligatures w14:val="standardContextual"/>
        </w:rPr>
      </w:pPr>
      <w:r w:rsidRPr="009A744F">
        <w:rPr>
          <w:b/>
          <w:i/>
          <w:noProof/>
        </w:rPr>
        <w:fldChar w:fldCharType="begin"/>
      </w:r>
      <w:r w:rsidRPr="009A744F">
        <w:instrText xml:space="preserve"> TOC \o "1-3" \h \z </w:instrText>
      </w:r>
      <w:r w:rsidRPr="009A744F">
        <w:rPr>
          <w:b/>
          <w:i/>
          <w:noProof/>
        </w:rPr>
        <w:fldChar w:fldCharType="separate"/>
      </w:r>
      <w:hyperlink w:anchor="_Toc221522860" w:history="1">
        <w:r w:rsidR="00710D20" w:rsidRPr="00314CE2">
          <w:rPr>
            <w:rStyle w:val="Lienhypertexte"/>
            <w:noProof/>
          </w:rPr>
          <w:t>1.</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Dispositions générales – Objet du CCTP</w:t>
        </w:r>
        <w:r w:rsidR="00710D20">
          <w:rPr>
            <w:noProof/>
            <w:webHidden/>
          </w:rPr>
          <w:tab/>
        </w:r>
        <w:r w:rsidR="00710D20">
          <w:rPr>
            <w:noProof/>
            <w:webHidden/>
          </w:rPr>
          <w:fldChar w:fldCharType="begin"/>
        </w:r>
        <w:r w:rsidR="00710D20">
          <w:rPr>
            <w:noProof/>
            <w:webHidden/>
          </w:rPr>
          <w:instrText xml:space="preserve"> PAGEREF _Toc221522860 \h </w:instrText>
        </w:r>
        <w:r w:rsidR="00710D20">
          <w:rPr>
            <w:noProof/>
            <w:webHidden/>
          </w:rPr>
        </w:r>
        <w:r w:rsidR="00710D20">
          <w:rPr>
            <w:noProof/>
            <w:webHidden/>
          </w:rPr>
          <w:fldChar w:fldCharType="separate"/>
        </w:r>
        <w:r w:rsidR="00710D20">
          <w:rPr>
            <w:noProof/>
            <w:webHidden/>
          </w:rPr>
          <w:t>5</w:t>
        </w:r>
        <w:r w:rsidR="00710D20">
          <w:rPr>
            <w:noProof/>
            <w:webHidden/>
          </w:rPr>
          <w:fldChar w:fldCharType="end"/>
        </w:r>
      </w:hyperlink>
    </w:p>
    <w:p w14:paraId="7ADE4F7F" w14:textId="760D1380"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861" w:history="1">
        <w:r w:rsidR="00710D20" w:rsidRPr="00314CE2">
          <w:rPr>
            <w:rStyle w:val="Lienhypertexte"/>
            <w:noProof/>
          </w:rPr>
          <w:t>2.</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Nature de l’opération</w:t>
        </w:r>
        <w:r w:rsidR="00710D20">
          <w:rPr>
            <w:noProof/>
            <w:webHidden/>
          </w:rPr>
          <w:tab/>
        </w:r>
        <w:r w:rsidR="00710D20">
          <w:rPr>
            <w:noProof/>
            <w:webHidden/>
          </w:rPr>
          <w:fldChar w:fldCharType="begin"/>
        </w:r>
        <w:r w:rsidR="00710D20">
          <w:rPr>
            <w:noProof/>
            <w:webHidden/>
          </w:rPr>
          <w:instrText xml:space="preserve"> PAGEREF _Toc221522861 \h </w:instrText>
        </w:r>
        <w:r w:rsidR="00710D20">
          <w:rPr>
            <w:noProof/>
            <w:webHidden/>
          </w:rPr>
        </w:r>
        <w:r w:rsidR="00710D20">
          <w:rPr>
            <w:noProof/>
            <w:webHidden/>
          </w:rPr>
          <w:fldChar w:fldCharType="separate"/>
        </w:r>
        <w:r w:rsidR="00710D20">
          <w:rPr>
            <w:noProof/>
            <w:webHidden/>
          </w:rPr>
          <w:t>5</w:t>
        </w:r>
        <w:r w:rsidR="00710D20">
          <w:rPr>
            <w:noProof/>
            <w:webHidden/>
          </w:rPr>
          <w:fldChar w:fldCharType="end"/>
        </w:r>
      </w:hyperlink>
    </w:p>
    <w:p w14:paraId="3D9CC442" w14:textId="3E59AA32"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862" w:history="1">
        <w:r w:rsidR="00710D20" w:rsidRPr="00314CE2">
          <w:rPr>
            <w:rStyle w:val="Lienhypertexte"/>
            <w:noProof/>
          </w:rPr>
          <w:t>3.</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Missions du conducteur d’opération</w:t>
        </w:r>
        <w:r w:rsidR="00710D20">
          <w:rPr>
            <w:noProof/>
            <w:webHidden/>
          </w:rPr>
          <w:tab/>
        </w:r>
        <w:r w:rsidR="00710D20">
          <w:rPr>
            <w:noProof/>
            <w:webHidden/>
          </w:rPr>
          <w:fldChar w:fldCharType="begin"/>
        </w:r>
        <w:r w:rsidR="00710D20">
          <w:rPr>
            <w:noProof/>
            <w:webHidden/>
          </w:rPr>
          <w:instrText xml:space="preserve"> PAGEREF _Toc221522862 \h </w:instrText>
        </w:r>
        <w:r w:rsidR="00710D20">
          <w:rPr>
            <w:noProof/>
            <w:webHidden/>
          </w:rPr>
        </w:r>
        <w:r w:rsidR="00710D20">
          <w:rPr>
            <w:noProof/>
            <w:webHidden/>
          </w:rPr>
          <w:fldChar w:fldCharType="separate"/>
        </w:r>
        <w:r w:rsidR="00710D20">
          <w:rPr>
            <w:noProof/>
            <w:webHidden/>
          </w:rPr>
          <w:t>5</w:t>
        </w:r>
        <w:r w:rsidR="00710D20">
          <w:rPr>
            <w:noProof/>
            <w:webHidden/>
          </w:rPr>
          <w:fldChar w:fldCharType="end"/>
        </w:r>
      </w:hyperlink>
    </w:p>
    <w:p w14:paraId="4221DAE3" w14:textId="738628BD"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863" w:history="1">
        <w:r w:rsidR="00710D20" w:rsidRPr="00314CE2">
          <w:rPr>
            <w:rStyle w:val="Lienhypertexte"/>
            <w:noProof/>
          </w:rPr>
          <w:t>4.</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Structure décisionnelle du maître d’ouvrage</w:t>
        </w:r>
        <w:r w:rsidR="00710D20">
          <w:rPr>
            <w:noProof/>
            <w:webHidden/>
          </w:rPr>
          <w:tab/>
        </w:r>
        <w:r w:rsidR="00710D20">
          <w:rPr>
            <w:noProof/>
            <w:webHidden/>
          </w:rPr>
          <w:fldChar w:fldCharType="begin"/>
        </w:r>
        <w:r w:rsidR="00710D20">
          <w:rPr>
            <w:noProof/>
            <w:webHidden/>
          </w:rPr>
          <w:instrText xml:space="preserve"> PAGEREF _Toc221522863 \h </w:instrText>
        </w:r>
        <w:r w:rsidR="00710D20">
          <w:rPr>
            <w:noProof/>
            <w:webHidden/>
          </w:rPr>
        </w:r>
        <w:r w:rsidR="00710D20">
          <w:rPr>
            <w:noProof/>
            <w:webHidden/>
          </w:rPr>
          <w:fldChar w:fldCharType="separate"/>
        </w:r>
        <w:r w:rsidR="00710D20">
          <w:rPr>
            <w:noProof/>
            <w:webHidden/>
          </w:rPr>
          <w:t>7</w:t>
        </w:r>
        <w:r w:rsidR="00710D20">
          <w:rPr>
            <w:noProof/>
            <w:webHidden/>
          </w:rPr>
          <w:fldChar w:fldCharType="end"/>
        </w:r>
      </w:hyperlink>
    </w:p>
    <w:p w14:paraId="27D7182C" w14:textId="32BBA7B9"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864" w:history="1">
        <w:r w:rsidR="00710D20" w:rsidRPr="00314CE2">
          <w:rPr>
            <w:rStyle w:val="Lienhypertexte"/>
            <w:noProof/>
          </w:rPr>
          <w:t>5.</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1 : rédaction du PTDG et PTD1 – MGS</w:t>
        </w:r>
        <w:r w:rsidR="00710D20">
          <w:rPr>
            <w:noProof/>
            <w:webHidden/>
          </w:rPr>
          <w:tab/>
        </w:r>
        <w:r w:rsidR="00710D20">
          <w:rPr>
            <w:noProof/>
            <w:webHidden/>
          </w:rPr>
          <w:fldChar w:fldCharType="begin"/>
        </w:r>
        <w:r w:rsidR="00710D20">
          <w:rPr>
            <w:noProof/>
            <w:webHidden/>
          </w:rPr>
          <w:instrText xml:space="preserve"> PAGEREF _Toc221522864 \h </w:instrText>
        </w:r>
        <w:r w:rsidR="00710D20">
          <w:rPr>
            <w:noProof/>
            <w:webHidden/>
          </w:rPr>
        </w:r>
        <w:r w:rsidR="00710D20">
          <w:rPr>
            <w:noProof/>
            <w:webHidden/>
          </w:rPr>
          <w:fldChar w:fldCharType="separate"/>
        </w:r>
        <w:r w:rsidR="00710D20">
          <w:rPr>
            <w:noProof/>
            <w:webHidden/>
          </w:rPr>
          <w:t>8</w:t>
        </w:r>
        <w:r w:rsidR="00710D20">
          <w:rPr>
            <w:noProof/>
            <w:webHidden/>
          </w:rPr>
          <w:fldChar w:fldCharType="end"/>
        </w:r>
      </w:hyperlink>
    </w:p>
    <w:p w14:paraId="01C7246F" w14:textId="76A9AAC1"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65" w:history="1">
        <w:r w:rsidR="00710D20" w:rsidRPr="00314CE2">
          <w:rPr>
            <w:rStyle w:val="Lienhypertexte"/>
            <w:noProof/>
          </w:rPr>
          <w:t>5.1.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1.1 : faisabilité de la programmation</w:t>
        </w:r>
        <w:r w:rsidR="00710D20">
          <w:rPr>
            <w:noProof/>
            <w:webHidden/>
          </w:rPr>
          <w:tab/>
        </w:r>
        <w:r w:rsidR="00710D20">
          <w:rPr>
            <w:noProof/>
            <w:webHidden/>
          </w:rPr>
          <w:fldChar w:fldCharType="begin"/>
        </w:r>
        <w:r w:rsidR="00710D20">
          <w:rPr>
            <w:noProof/>
            <w:webHidden/>
          </w:rPr>
          <w:instrText xml:space="preserve"> PAGEREF _Toc221522865 \h </w:instrText>
        </w:r>
        <w:r w:rsidR="00710D20">
          <w:rPr>
            <w:noProof/>
            <w:webHidden/>
          </w:rPr>
        </w:r>
        <w:r w:rsidR="00710D20">
          <w:rPr>
            <w:noProof/>
            <w:webHidden/>
          </w:rPr>
          <w:fldChar w:fldCharType="separate"/>
        </w:r>
        <w:r w:rsidR="00710D20">
          <w:rPr>
            <w:noProof/>
            <w:webHidden/>
          </w:rPr>
          <w:t>8</w:t>
        </w:r>
        <w:r w:rsidR="00710D20">
          <w:rPr>
            <w:noProof/>
            <w:webHidden/>
          </w:rPr>
          <w:fldChar w:fldCharType="end"/>
        </w:r>
      </w:hyperlink>
    </w:p>
    <w:p w14:paraId="4FCD5EA3" w14:textId="73A1875D"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66" w:history="1">
        <w:r w:rsidR="00710D20" w:rsidRPr="00314CE2">
          <w:rPr>
            <w:rStyle w:val="Lienhypertexte"/>
            <w:noProof/>
          </w:rPr>
          <w:t>5.2.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1.2 : préprogramme des besoins</w:t>
        </w:r>
        <w:r w:rsidR="00710D20">
          <w:rPr>
            <w:noProof/>
            <w:webHidden/>
          </w:rPr>
          <w:tab/>
        </w:r>
        <w:r w:rsidR="00710D20">
          <w:rPr>
            <w:noProof/>
            <w:webHidden/>
          </w:rPr>
          <w:fldChar w:fldCharType="begin"/>
        </w:r>
        <w:r w:rsidR="00710D20">
          <w:rPr>
            <w:noProof/>
            <w:webHidden/>
          </w:rPr>
          <w:instrText xml:space="preserve"> PAGEREF _Toc221522866 \h </w:instrText>
        </w:r>
        <w:r w:rsidR="00710D20">
          <w:rPr>
            <w:noProof/>
            <w:webHidden/>
          </w:rPr>
        </w:r>
        <w:r w:rsidR="00710D20">
          <w:rPr>
            <w:noProof/>
            <w:webHidden/>
          </w:rPr>
          <w:fldChar w:fldCharType="separate"/>
        </w:r>
        <w:r w:rsidR="00710D20">
          <w:rPr>
            <w:noProof/>
            <w:webHidden/>
          </w:rPr>
          <w:t>8</w:t>
        </w:r>
        <w:r w:rsidR="00710D20">
          <w:rPr>
            <w:noProof/>
            <w:webHidden/>
          </w:rPr>
          <w:fldChar w:fldCharType="end"/>
        </w:r>
      </w:hyperlink>
    </w:p>
    <w:p w14:paraId="14B4626B" w14:textId="349508DF"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67" w:history="1">
        <w:r w:rsidR="00710D20" w:rsidRPr="00314CE2">
          <w:rPr>
            <w:rStyle w:val="Lienhypertexte"/>
            <w:noProof/>
          </w:rPr>
          <w:t>5.2.1</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Présentation de l’opération</w:t>
        </w:r>
        <w:r w:rsidR="00710D20">
          <w:rPr>
            <w:noProof/>
            <w:webHidden/>
          </w:rPr>
          <w:tab/>
        </w:r>
        <w:r w:rsidR="00710D20">
          <w:rPr>
            <w:noProof/>
            <w:webHidden/>
          </w:rPr>
          <w:fldChar w:fldCharType="begin"/>
        </w:r>
        <w:r w:rsidR="00710D20">
          <w:rPr>
            <w:noProof/>
            <w:webHidden/>
          </w:rPr>
          <w:instrText xml:space="preserve"> PAGEREF _Toc221522867 \h </w:instrText>
        </w:r>
        <w:r w:rsidR="00710D20">
          <w:rPr>
            <w:noProof/>
            <w:webHidden/>
          </w:rPr>
        </w:r>
        <w:r w:rsidR="00710D20">
          <w:rPr>
            <w:noProof/>
            <w:webHidden/>
          </w:rPr>
          <w:fldChar w:fldCharType="separate"/>
        </w:r>
        <w:r w:rsidR="00710D20">
          <w:rPr>
            <w:noProof/>
            <w:webHidden/>
          </w:rPr>
          <w:t>9</w:t>
        </w:r>
        <w:r w:rsidR="00710D20">
          <w:rPr>
            <w:noProof/>
            <w:webHidden/>
          </w:rPr>
          <w:fldChar w:fldCharType="end"/>
        </w:r>
      </w:hyperlink>
    </w:p>
    <w:p w14:paraId="67306D1F" w14:textId="1F02AFC3"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68" w:history="1">
        <w:r w:rsidR="00710D20" w:rsidRPr="00314CE2">
          <w:rPr>
            <w:rStyle w:val="Lienhypertexte"/>
            <w:noProof/>
          </w:rPr>
          <w:t>5.2.2</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Rappel des Objectifs fondamentaux du Maître de l’Ouvrage</w:t>
        </w:r>
        <w:r w:rsidR="00710D20">
          <w:rPr>
            <w:noProof/>
            <w:webHidden/>
          </w:rPr>
          <w:tab/>
        </w:r>
        <w:r w:rsidR="00710D20">
          <w:rPr>
            <w:noProof/>
            <w:webHidden/>
          </w:rPr>
          <w:fldChar w:fldCharType="begin"/>
        </w:r>
        <w:r w:rsidR="00710D20">
          <w:rPr>
            <w:noProof/>
            <w:webHidden/>
          </w:rPr>
          <w:instrText xml:space="preserve"> PAGEREF _Toc221522868 \h </w:instrText>
        </w:r>
        <w:r w:rsidR="00710D20">
          <w:rPr>
            <w:noProof/>
            <w:webHidden/>
          </w:rPr>
        </w:r>
        <w:r w:rsidR="00710D20">
          <w:rPr>
            <w:noProof/>
            <w:webHidden/>
          </w:rPr>
          <w:fldChar w:fldCharType="separate"/>
        </w:r>
        <w:r w:rsidR="00710D20">
          <w:rPr>
            <w:noProof/>
            <w:webHidden/>
          </w:rPr>
          <w:t>9</w:t>
        </w:r>
        <w:r w:rsidR="00710D20">
          <w:rPr>
            <w:noProof/>
            <w:webHidden/>
          </w:rPr>
          <w:fldChar w:fldCharType="end"/>
        </w:r>
      </w:hyperlink>
    </w:p>
    <w:p w14:paraId="47D73EB0" w14:textId="17ACF7F9"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69" w:history="1">
        <w:r w:rsidR="00710D20" w:rsidRPr="00314CE2">
          <w:rPr>
            <w:rStyle w:val="Lienhypertexte"/>
            <w:noProof/>
          </w:rPr>
          <w:t>5.2.3</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Recueil des besoins fondamentaux</w:t>
        </w:r>
        <w:r w:rsidR="00710D20">
          <w:rPr>
            <w:noProof/>
            <w:webHidden/>
          </w:rPr>
          <w:tab/>
        </w:r>
        <w:r w:rsidR="00710D20">
          <w:rPr>
            <w:noProof/>
            <w:webHidden/>
          </w:rPr>
          <w:fldChar w:fldCharType="begin"/>
        </w:r>
        <w:r w:rsidR="00710D20">
          <w:rPr>
            <w:noProof/>
            <w:webHidden/>
          </w:rPr>
          <w:instrText xml:space="preserve"> PAGEREF _Toc221522869 \h </w:instrText>
        </w:r>
        <w:r w:rsidR="00710D20">
          <w:rPr>
            <w:noProof/>
            <w:webHidden/>
          </w:rPr>
        </w:r>
        <w:r w:rsidR="00710D20">
          <w:rPr>
            <w:noProof/>
            <w:webHidden/>
          </w:rPr>
          <w:fldChar w:fldCharType="separate"/>
        </w:r>
        <w:r w:rsidR="00710D20">
          <w:rPr>
            <w:noProof/>
            <w:webHidden/>
          </w:rPr>
          <w:t>9</w:t>
        </w:r>
        <w:r w:rsidR="00710D20">
          <w:rPr>
            <w:noProof/>
            <w:webHidden/>
          </w:rPr>
          <w:fldChar w:fldCharType="end"/>
        </w:r>
      </w:hyperlink>
    </w:p>
    <w:p w14:paraId="278CCC84" w14:textId="7A475062"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70" w:history="1">
        <w:r w:rsidR="00710D20" w:rsidRPr="00314CE2">
          <w:rPr>
            <w:rStyle w:val="Lienhypertexte"/>
            <w:noProof/>
          </w:rPr>
          <w:t>5.2.4</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Recueil des données</w:t>
        </w:r>
        <w:r w:rsidR="00710D20">
          <w:rPr>
            <w:noProof/>
            <w:webHidden/>
          </w:rPr>
          <w:tab/>
        </w:r>
        <w:r w:rsidR="00710D20">
          <w:rPr>
            <w:noProof/>
            <w:webHidden/>
          </w:rPr>
          <w:fldChar w:fldCharType="begin"/>
        </w:r>
        <w:r w:rsidR="00710D20">
          <w:rPr>
            <w:noProof/>
            <w:webHidden/>
          </w:rPr>
          <w:instrText xml:space="preserve"> PAGEREF _Toc221522870 \h </w:instrText>
        </w:r>
        <w:r w:rsidR="00710D20">
          <w:rPr>
            <w:noProof/>
            <w:webHidden/>
          </w:rPr>
        </w:r>
        <w:r w:rsidR="00710D20">
          <w:rPr>
            <w:noProof/>
            <w:webHidden/>
          </w:rPr>
          <w:fldChar w:fldCharType="separate"/>
        </w:r>
        <w:r w:rsidR="00710D20">
          <w:rPr>
            <w:noProof/>
            <w:webHidden/>
          </w:rPr>
          <w:t>10</w:t>
        </w:r>
        <w:r w:rsidR="00710D20">
          <w:rPr>
            <w:noProof/>
            <w:webHidden/>
          </w:rPr>
          <w:fldChar w:fldCharType="end"/>
        </w:r>
      </w:hyperlink>
    </w:p>
    <w:p w14:paraId="5F8EB0FA" w14:textId="659E91E6"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71" w:history="1">
        <w:r w:rsidR="00710D20" w:rsidRPr="00314CE2">
          <w:rPr>
            <w:rStyle w:val="Lienhypertexte"/>
            <w:noProof/>
          </w:rPr>
          <w:t>5.2.5</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Recueil des contraintes</w:t>
        </w:r>
        <w:r w:rsidR="00710D20">
          <w:rPr>
            <w:noProof/>
            <w:webHidden/>
          </w:rPr>
          <w:tab/>
        </w:r>
        <w:r w:rsidR="00710D20">
          <w:rPr>
            <w:noProof/>
            <w:webHidden/>
          </w:rPr>
          <w:fldChar w:fldCharType="begin"/>
        </w:r>
        <w:r w:rsidR="00710D20">
          <w:rPr>
            <w:noProof/>
            <w:webHidden/>
          </w:rPr>
          <w:instrText xml:space="preserve"> PAGEREF _Toc221522871 \h </w:instrText>
        </w:r>
        <w:r w:rsidR="00710D20">
          <w:rPr>
            <w:noProof/>
            <w:webHidden/>
          </w:rPr>
        </w:r>
        <w:r w:rsidR="00710D20">
          <w:rPr>
            <w:noProof/>
            <w:webHidden/>
          </w:rPr>
          <w:fldChar w:fldCharType="separate"/>
        </w:r>
        <w:r w:rsidR="00710D20">
          <w:rPr>
            <w:noProof/>
            <w:webHidden/>
          </w:rPr>
          <w:t>10</w:t>
        </w:r>
        <w:r w:rsidR="00710D20">
          <w:rPr>
            <w:noProof/>
            <w:webHidden/>
          </w:rPr>
          <w:fldChar w:fldCharType="end"/>
        </w:r>
      </w:hyperlink>
    </w:p>
    <w:p w14:paraId="00285C89" w14:textId="0C354AFA"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72" w:history="1">
        <w:r w:rsidR="00710D20" w:rsidRPr="00314CE2">
          <w:rPr>
            <w:rStyle w:val="Lienhypertexte"/>
            <w:noProof/>
          </w:rPr>
          <w:t>5.2.6</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Programme de surfaces des locaux</w:t>
        </w:r>
        <w:r w:rsidR="00710D20">
          <w:rPr>
            <w:noProof/>
            <w:webHidden/>
          </w:rPr>
          <w:tab/>
        </w:r>
        <w:r w:rsidR="00710D20">
          <w:rPr>
            <w:noProof/>
            <w:webHidden/>
          </w:rPr>
          <w:fldChar w:fldCharType="begin"/>
        </w:r>
        <w:r w:rsidR="00710D20">
          <w:rPr>
            <w:noProof/>
            <w:webHidden/>
          </w:rPr>
          <w:instrText xml:space="preserve"> PAGEREF _Toc221522872 \h </w:instrText>
        </w:r>
        <w:r w:rsidR="00710D20">
          <w:rPr>
            <w:noProof/>
            <w:webHidden/>
          </w:rPr>
        </w:r>
        <w:r w:rsidR="00710D20">
          <w:rPr>
            <w:noProof/>
            <w:webHidden/>
          </w:rPr>
          <w:fldChar w:fldCharType="separate"/>
        </w:r>
        <w:r w:rsidR="00710D20">
          <w:rPr>
            <w:noProof/>
            <w:webHidden/>
          </w:rPr>
          <w:t>10</w:t>
        </w:r>
        <w:r w:rsidR="00710D20">
          <w:rPr>
            <w:noProof/>
            <w:webHidden/>
          </w:rPr>
          <w:fldChar w:fldCharType="end"/>
        </w:r>
      </w:hyperlink>
    </w:p>
    <w:p w14:paraId="2772B4F5" w14:textId="133463B4"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73" w:history="1">
        <w:r w:rsidR="00710D20" w:rsidRPr="00314CE2">
          <w:rPr>
            <w:rStyle w:val="Lienhypertexte"/>
            <w:noProof/>
          </w:rPr>
          <w:t>5.2.7</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Schémas et tableaux des liaisons fonctionnelles principales</w:t>
        </w:r>
        <w:r w:rsidR="00710D20">
          <w:rPr>
            <w:noProof/>
            <w:webHidden/>
          </w:rPr>
          <w:tab/>
        </w:r>
        <w:r w:rsidR="00710D20">
          <w:rPr>
            <w:noProof/>
            <w:webHidden/>
          </w:rPr>
          <w:fldChar w:fldCharType="begin"/>
        </w:r>
        <w:r w:rsidR="00710D20">
          <w:rPr>
            <w:noProof/>
            <w:webHidden/>
          </w:rPr>
          <w:instrText xml:space="preserve"> PAGEREF _Toc221522873 \h </w:instrText>
        </w:r>
        <w:r w:rsidR="00710D20">
          <w:rPr>
            <w:noProof/>
            <w:webHidden/>
          </w:rPr>
        </w:r>
        <w:r w:rsidR="00710D20">
          <w:rPr>
            <w:noProof/>
            <w:webHidden/>
          </w:rPr>
          <w:fldChar w:fldCharType="separate"/>
        </w:r>
        <w:r w:rsidR="00710D20">
          <w:rPr>
            <w:noProof/>
            <w:webHidden/>
          </w:rPr>
          <w:t>11</w:t>
        </w:r>
        <w:r w:rsidR="00710D20">
          <w:rPr>
            <w:noProof/>
            <w:webHidden/>
          </w:rPr>
          <w:fldChar w:fldCharType="end"/>
        </w:r>
      </w:hyperlink>
    </w:p>
    <w:p w14:paraId="7694F5E4" w14:textId="7E6E9E3E"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74" w:history="1">
        <w:r w:rsidR="00710D20" w:rsidRPr="00314CE2">
          <w:rPr>
            <w:rStyle w:val="Lienhypertexte"/>
            <w:noProof/>
          </w:rPr>
          <w:t>5.2.8</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Rappel des textes réglementaires</w:t>
        </w:r>
        <w:r w:rsidR="00710D20">
          <w:rPr>
            <w:noProof/>
            <w:webHidden/>
          </w:rPr>
          <w:tab/>
        </w:r>
        <w:r w:rsidR="00710D20">
          <w:rPr>
            <w:noProof/>
            <w:webHidden/>
          </w:rPr>
          <w:fldChar w:fldCharType="begin"/>
        </w:r>
        <w:r w:rsidR="00710D20">
          <w:rPr>
            <w:noProof/>
            <w:webHidden/>
          </w:rPr>
          <w:instrText xml:space="preserve"> PAGEREF _Toc221522874 \h </w:instrText>
        </w:r>
        <w:r w:rsidR="00710D20">
          <w:rPr>
            <w:noProof/>
            <w:webHidden/>
          </w:rPr>
        </w:r>
        <w:r w:rsidR="00710D20">
          <w:rPr>
            <w:noProof/>
            <w:webHidden/>
          </w:rPr>
          <w:fldChar w:fldCharType="separate"/>
        </w:r>
        <w:r w:rsidR="00710D20">
          <w:rPr>
            <w:noProof/>
            <w:webHidden/>
          </w:rPr>
          <w:t>12</w:t>
        </w:r>
        <w:r w:rsidR="00710D20">
          <w:rPr>
            <w:noProof/>
            <w:webHidden/>
          </w:rPr>
          <w:fldChar w:fldCharType="end"/>
        </w:r>
      </w:hyperlink>
    </w:p>
    <w:p w14:paraId="4BAA20B7" w14:textId="1216E8D2"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75" w:history="1">
        <w:r w:rsidR="00710D20" w:rsidRPr="00314CE2">
          <w:rPr>
            <w:rStyle w:val="Lienhypertexte"/>
            <w:noProof/>
          </w:rPr>
          <w:t>5.2.9</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Exigences Techniques, Architecturales et économiques</w:t>
        </w:r>
        <w:r w:rsidR="00710D20">
          <w:rPr>
            <w:noProof/>
            <w:webHidden/>
          </w:rPr>
          <w:tab/>
        </w:r>
        <w:r w:rsidR="00710D20">
          <w:rPr>
            <w:noProof/>
            <w:webHidden/>
          </w:rPr>
          <w:fldChar w:fldCharType="begin"/>
        </w:r>
        <w:r w:rsidR="00710D20">
          <w:rPr>
            <w:noProof/>
            <w:webHidden/>
          </w:rPr>
          <w:instrText xml:space="preserve"> PAGEREF _Toc221522875 \h </w:instrText>
        </w:r>
        <w:r w:rsidR="00710D20">
          <w:rPr>
            <w:noProof/>
            <w:webHidden/>
          </w:rPr>
        </w:r>
        <w:r w:rsidR="00710D20">
          <w:rPr>
            <w:noProof/>
            <w:webHidden/>
          </w:rPr>
          <w:fldChar w:fldCharType="separate"/>
        </w:r>
        <w:r w:rsidR="00710D20">
          <w:rPr>
            <w:noProof/>
            <w:webHidden/>
          </w:rPr>
          <w:t>12</w:t>
        </w:r>
        <w:r w:rsidR="00710D20">
          <w:rPr>
            <w:noProof/>
            <w:webHidden/>
          </w:rPr>
          <w:fldChar w:fldCharType="end"/>
        </w:r>
      </w:hyperlink>
    </w:p>
    <w:p w14:paraId="58B5F41B" w14:textId="402C1D3C"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76" w:history="1">
        <w:r w:rsidR="00710D20" w:rsidRPr="00314CE2">
          <w:rPr>
            <w:rStyle w:val="Lienhypertexte"/>
            <w:noProof/>
          </w:rPr>
          <w:t>5.2.10</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Calendrier prévisionnel provisoire des études</w:t>
        </w:r>
        <w:r w:rsidR="00710D20">
          <w:rPr>
            <w:noProof/>
            <w:webHidden/>
          </w:rPr>
          <w:tab/>
        </w:r>
        <w:r w:rsidR="00710D20">
          <w:rPr>
            <w:noProof/>
            <w:webHidden/>
          </w:rPr>
          <w:fldChar w:fldCharType="begin"/>
        </w:r>
        <w:r w:rsidR="00710D20">
          <w:rPr>
            <w:noProof/>
            <w:webHidden/>
          </w:rPr>
          <w:instrText xml:space="preserve"> PAGEREF _Toc221522876 \h </w:instrText>
        </w:r>
        <w:r w:rsidR="00710D20">
          <w:rPr>
            <w:noProof/>
            <w:webHidden/>
          </w:rPr>
        </w:r>
        <w:r w:rsidR="00710D20">
          <w:rPr>
            <w:noProof/>
            <w:webHidden/>
          </w:rPr>
          <w:fldChar w:fldCharType="separate"/>
        </w:r>
        <w:r w:rsidR="00710D20">
          <w:rPr>
            <w:noProof/>
            <w:webHidden/>
          </w:rPr>
          <w:t>13</w:t>
        </w:r>
        <w:r w:rsidR="00710D20">
          <w:rPr>
            <w:noProof/>
            <w:webHidden/>
          </w:rPr>
          <w:fldChar w:fldCharType="end"/>
        </w:r>
      </w:hyperlink>
    </w:p>
    <w:p w14:paraId="576291AA" w14:textId="463B2833"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77" w:history="1">
        <w:r w:rsidR="00710D20" w:rsidRPr="00314CE2">
          <w:rPr>
            <w:rStyle w:val="Lienhypertexte"/>
            <w:noProof/>
          </w:rPr>
          <w:t>5.2.11</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Livrables attendus :</w:t>
        </w:r>
        <w:r w:rsidR="00710D20">
          <w:rPr>
            <w:noProof/>
            <w:webHidden/>
          </w:rPr>
          <w:tab/>
        </w:r>
        <w:r w:rsidR="00710D20">
          <w:rPr>
            <w:noProof/>
            <w:webHidden/>
          </w:rPr>
          <w:fldChar w:fldCharType="begin"/>
        </w:r>
        <w:r w:rsidR="00710D20">
          <w:rPr>
            <w:noProof/>
            <w:webHidden/>
          </w:rPr>
          <w:instrText xml:space="preserve"> PAGEREF _Toc221522877 \h </w:instrText>
        </w:r>
        <w:r w:rsidR="00710D20">
          <w:rPr>
            <w:noProof/>
            <w:webHidden/>
          </w:rPr>
        </w:r>
        <w:r w:rsidR="00710D20">
          <w:rPr>
            <w:noProof/>
            <w:webHidden/>
          </w:rPr>
          <w:fldChar w:fldCharType="separate"/>
        </w:r>
        <w:r w:rsidR="00710D20">
          <w:rPr>
            <w:noProof/>
            <w:webHidden/>
          </w:rPr>
          <w:t>13</w:t>
        </w:r>
        <w:r w:rsidR="00710D20">
          <w:rPr>
            <w:noProof/>
            <w:webHidden/>
          </w:rPr>
          <w:fldChar w:fldCharType="end"/>
        </w:r>
      </w:hyperlink>
    </w:p>
    <w:p w14:paraId="7B7B0923" w14:textId="23A2E830"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78" w:history="1">
        <w:r w:rsidR="00710D20" w:rsidRPr="00314CE2">
          <w:rPr>
            <w:rStyle w:val="Lienhypertexte"/>
            <w:noProof/>
          </w:rPr>
          <w:t>5.3.</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1.3 : scénarios, faisabilités et validation du préprogramme</w:t>
        </w:r>
        <w:r w:rsidR="00710D20">
          <w:rPr>
            <w:noProof/>
            <w:webHidden/>
          </w:rPr>
          <w:tab/>
        </w:r>
        <w:r w:rsidR="00710D20">
          <w:rPr>
            <w:noProof/>
            <w:webHidden/>
          </w:rPr>
          <w:fldChar w:fldCharType="begin"/>
        </w:r>
        <w:r w:rsidR="00710D20">
          <w:rPr>
            <w:noProof/>
            <w:webHidden/>
          </w:rPr>
          <w:instrText xml:space="preserve"> PAGEREF _Toc221522878 \h </w:instrText>
        </w:r>
        <w:r w:rsidR="00710D20">
          <w:rPr>
            <w:noProof/>
            <w:webHidden/>
          </w:rPr>
        </w:r>
        <w:r w:rsidR="00710D20">
          <w:rPr>
            <w:noProof/>
            <w:webHidden/>
          </w:rPr>
          <w:fldChar w:fldCharType="separate"/>
        </w:r>
        <w:r w:rsidR="00710D20">
          <w:rPr>
            <w:noProof/>
            <w:webHidden/>
          </w:rPr>
          <w:t>13</w:t>
        </w:r>
        <w:r w:rsidR="00710D20">
          <w:rPr>
            <w:noProof/>
            <w:webHidden/>
          </w:rPr>
          <w:fldChar w:fldCharType="end"/>
        </w:r>
      </w:hyperlink>
    </w:p>
    <w:p w14:paraId="3A1A7083" w14:textId="3ED64EA5"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79" w:history="1">
        <w:r w:rsidR="00710D20" w:rsidRPr="00314CE2">
          <w:rPr>
            <w:rStyle w:val="Lienhypertexte"/>
            <w:noProof/>
          </w:rPr>
          <w:t>5.3.1</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Faisabilité financière</w:t>
        </w:r>
        <w:r w:rsidR="00710D20">
          <w:rPr>
            <w:noProof/>
            <w:webHidden/>
          </w:rPr>
          <w:tab/>
        </w:r>
        <w:r w:rsidR="00710D20">
          <w:rPr>
            <w:noProof/>
            <w:webHidden/>
          </w:rPr>
          <w:fldChar w:fldCharType="begin"/>
        </w:r>
        <w:r w:rsidR="00710D20">
          <w:rPr>
            <w:noProof/>
            <w:webHidden/>
          </w:rPr>
          <w:instrText xml:space="preserve"> PAGEREF _Toc221522879 \h </w:instrText>
        </w:r>
        <w:r w:rsidR="00710D20">
          <w:rPr>
            <w:noProof/>
            <w:webHidden/>
          </w:rPr>
        </w:r>
        <w:r w:rsidR="00710D20">
          <w:rPr>
            <w:noProof/>
            <w:webHidden/>
          </w:rPr>
          <w:fldChar w:fldCharType="separate"/>
        </w:r>
        <w:r w:rsidR="00710D20">
          <w:rPr>
            <w:noProof/>
            <w:webHidden/>
          </w:rPr>
          <w:t>13</w:t>
        </w:r>
        <w:r w:rsidR="00710D20">
          <w:rPr>
            <w:noProof/>
            <w:webHidden/>
          </w:rPr>
          <w:fldChar w:fldCharType="end"/>
        </w:r>
      </w:hyperlink>
    </w:p>
    <w:p w14:paraId="235B218A" w14:textId="4993C550"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80" w:history="1">
        <w:r w:rsidR="00710D20" w:rsidRPr="00314CE2">
          <w:rPr>
            <w:rStyle w:val="Lienhypertexte"/>
            <w:noProof/>
          </w:rPr>
          <w:t>5.3.2</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Faisabilité architecturale, technique et volumétrique</w:t>
        </w:r>
        <w:r w:rsidR="00710D20">
          <w:rPr>
            <w:noProof/>
            <w:webHidden/>
          </w:rPr>
          <w:tab/>
        </w:r>
        <w:r w:rsidR="00710D20">
          <w:rPr>
            <w:noProof/>
            <w:webHidden/>
          </w:rPr>
          <w:fldChar w:fldCharType="begin"/>
        </w:r>
        <w:r w:rsidR="00710D20">
          <w:rPr>
            <w:noProof/>
            <w:webHidden/>
          </w:rPr>
          <w:instrText xml:space="preserve"> PAGEREF _Toc221522880 \h </w:instrText>
        </w:r>
        <w:r w:rsidR="00710D20">
          <w:rPr>
            <w:noProof/>
            <w:webHidden/>
          </w:rPr>
        </w:r>
        <w:r w:rsidR="00710D20">
          <w:rPr>
            <w:noProof/>
            <w:webHidden/>
          </w:rPr>
          <w:fldChar w:fldCharType="separate"/>
        </w:r>
        <w:r w:rsidR="00710D20">
          <w:rPr>
            <w:noProof/>
            <w:webHidden/>
          </w:rPr>
          <w:t>13</w:t>
        </w:r>
        <w:r w:rsidR="00710D20">
          <w:rPr>
            <w:noProof/>
            <w:webHidden/>
          </w:rPr>
          <w:fldChar w:fldCharType="end"/>
        </w:r>
      </w:hyperlink>
    </w:p>
    <w:p w14:paraId="7A227DB3" w14:textId="7CDFCA08"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81" w:history="1">
        <w:r w:rsidR="00710D20" w:rsidRPr="00314CE2">
          <w:rPr>
            <w:rStyle w:val="Lienhypertexte"/>
            <w:noProof/>
          </w:rPr>
          <w:t>5.3.3</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Études préalables et diagnostics complémentaires</w:t>
        </w:r>
        <w:r w:rsidR="00710D20">
          <w:rPr>
            <w:noProof/>
            <w:webHidden/>
          </w:rPr>
          <w:tab/>
        </w:r>
        <w:r w:rsidR="00710D20">
          <w:rPr>
            <w:noProof/>
            <w:webHidden/>
          </w:rPr>
          <w:fldChar w:fldCharType="begin"/>
        </w:r>
        <w:r w:rsidR="00710D20">
          <w:rPr>
            <w:noProof/>
            <w:webHidden/>
          </w:rPr>
          <w:instrText xml:space="preserve"> PAGEREF _Toc221522881 \h </w:instrText>
        </w:r>
        <w:r w:rsidR="00710D20">
          <w:rPr>
            <w:noProof/>
            <w:webHidden/>
          </w:rPr>
        </w:r>
        <w:r w:rsidR="00710D20">
          <w:rPr>
            <w:noProof/>
            <w:webHidden/>
          </w:rPr>
          <w:fldChar w:fldCharType="separate"/>
        </w:r>
        <w:r w:rsidR="00710D20">
          <w:rPr>
            <w:noProof/>
            <w:webHidden/>
          </w:rPr>
          <w:t>14</w:t>
        </w:r>
        <w:r w:rsidR="00710D20">
          <w:rPr>
            <w:noProof/>
            <w:webHidden/>
          </w:rPr>
          <w:fldChar w:fldCharType="end"/>
        </w:r>
      </w:hyperlink>
    </w:p>
    <w:p w14:paraId="183D42AD" w14:textId="0601D525"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82" w:history="1">
        <w:r w:rsidR="00710D20" w:rsidRPr="00314CE2">
          <w:rPr>
            <w:rStyle w:val="Lienhypertexte"/>
            <w:noProof/>
          </w:rPr>
          <w:t>5.3.4</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Validation du programme</w:t>
        </w:r>
        <w:r w:rsidR="00710D20">
          <w:rPr>
            <w:noProof/>
            <w:webHidden/>
          </w:rPr>
          <w:tab/>
        </w:r>
        <w:r w:rsidR="00710D20">
          <w:rPr>
            <w:noProof/>
            <w:webHidden/>
          </w:rPr>
          <w:fldChar w:fldCharType="begin"/>
        </w:r>
        <w:r w:rsidR="00710D20">
          <w:rPr>
            <w:noProof/>
            <w:webHidden/>
          </w:rPr>
          <w:instrText xml:space="preserve"> PAGEREF _Toc221522882 \h </w:instrText>
        </w:r>
        <w:r w:rsidR="00710D20">
          <w:rPr>
            <w:noProof/>
            <w:webHidden/>
          </w:rPr>
        </w:r>
        <w:r w:rsidR="00710D20">
          <w:rPr>
            <w:noProof/>
            <w:webHidden/>
          </w:rPr>
          <w:fldChar w:fldCharType="separate"/>
        </w:r>
        <w:r w:rsidR="00710D20">
          <w:rPr>
            <w:noProof/>
            <w:webHidden/>
          </w:rPr>
          <w:t>14</w:t>
        </w:r>
        <w:r w:rsidR="00710D20">
          <w:rPr>
            <w:noProof/>
            <w:webHidden/>
          </w:rPr>
          <w:fldChar w:fldCharType="end"/>
        </w:r>
      </w:hyperlink>
    </w:p>
    <w:p w14:paraId="0133AA10" w14:textId="2314A7C7"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883" w:history="1">
        <w:r w:rsidR="00710D20" w:rsidRPr="00314CE2">
          <w:rPr>
            <w:rStyle w:val="Lienhypertexte"/>
            <w:noProof/>
          </w:rPr>
          <w:t>5.3.5</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Livrables attendus</w:t>
        </w:r>
        <w:r w:rsidR="00710D20">
          <w:rPr>
            <w:noProof/>
            <w:webHidden/>
          </w:rPr>
          <w:tab/>
        </w:r>
        <w:r w:rsidR="00710D20">
          <w:rPr>
            <w:noProof/>
            <w:webHidden/>
          </w:rPr>
          <w:fldChar w:fldCharType="begin"/>
        </w:r>
        <w:r w:rsidR="00710D20">
          <w:rPr>
            <w:noProof/>
            <w:webHidden/>
          </w:rPr>
          <w:instrText xml:space="preserve"> PAGEREF _Toc221522883 \h </w:instrText>
        </w:r>
        <w:r w:rsidR="00710D20">
          <w:rPr>
            <w:noProof/>
            <w:webHidden/>
          </w:rPr>
        </w:r>
        <w:r w:rsidR="00710D20">
          <w:rPr>
            <w:noProof/>
            <w:webHidden/>
          </w:rPr>
          <w:fldChar w:fldCharType="separate"/>
        </w:r>
        <w:r w:rsidR="00710D20">
          <w:rPr>
            <w:noProof/>
            <w:webHidden/>
          </w:rPr>
          <w:t>15</w:t>
        </w:r>
        <w:r w:rsidR="00710D20">
          <w:rPr>
            <w:noProof/>
            <w:webHidden/>
          </w:rPr>
          <w:fldChar w:fldCharType="end"/>
        </w:r>
      </w:hyperlink>
    </w:p>
    <w:p w14:paraId="360FD8AB" w14:textId="2F6949E2"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884" w:history="1">
        <w:r w:rsidR="00710D20" w:rsidRPr="00314CE2">
          <w:rPr>
            <w:rStyle w:val="Lienhypertexte"/>
            <w:noProof/>
          </w:rPr>
          <w:t>6.</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2 : assistance à la passation du MGS</w:t>
        </w:r>
        <w:r w:rsidR="00710D20">
          <w:rPr>
            <w:noProof/>
            <w:webHidden/>
          </w:rPr>
          <w:tab/>
        </w:r>
        <w:r w:rsidR="00710D20">
          <w:rPr>
            <w:noProof/>
            <w:webHidden/>
          </w:rPr>
          <w:fldChar w:fldCharType="begin"/>
        </w:r>
        <w:r w:rsidR="00710D20">
          <w:rPr>
            <w:noProof/>
            <w:webHidden/>
          </w:rPr>
          <w:instrText xml:space="preserve"> PAGEREF _Toc221522884 \h </w:instrText>
        </w:r>
        <w:r w:rsidR="00710D20">
          <w:rPr>
            <w:noProof/>
            <w:webHidden/>
          </w:rPr>
        </w:r>
        <w:r w:rsidR="00710D20">
          <w:rPr>
            <w:noProof/>
            <w:webHidden/>
          </w:rPr>
          <w:fldChar w:fldCharType="separate"/>
        </w:r>
        <w:r w:rsidR="00710D20">
          <w:rPr>
            <w:noProof/>
            <w:webHidden/>
          </w:rPr>
          <w:t>15</w:t>
        </w:r>
        <w:r w:rsidR="00710D20">
          <w:rPr>
            <w:noProof/>
            <w:webHidden/>
          </w:rPr>
          <w:fldChar w:fldCharType="end"/>
        </w:r>
      </w:hyperlink>
    </w:p>
    <w:p w14:paraId="18F7DC16" w14:textId="539B357A"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85" w:history="1">
        <w:r w:rsidR="00710D20" w:rsidRPr="00314CE2">
          <w:rPr>
            <w:rStyle w:val="Lienhypertexte"/>
            <w:noProof/>
          </w:rPr>
          <w:t>6.1.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2.1 : Élaboration du dossier de consultation</w:t>
        </w:r>
        <w:r w:rsidR="00710D20">
          <w:rPr>
            <w:noProof/>
            <w:webHidden/>
          </w:rPr>
          <w:tab/>
        </w:r>
        <w:r w:rsidR="00710D20">
          <w:rPr>
            <w:noProof/>
            <w:webHidden/>
          </w:rPr>
          <w:fldChar w:fldCharType="begin"/>
        </w:r>
        <w:r w:rsidR="00710D20">
          <w:rPr>
            <w:noProof/>
            <w:webHidden/>
          </w:rPr>
          <w:instrText xml:space="preserve"> PAGEREF _Toc221522885 \h </w:instrText>
        </w:r>
        <w:r w:rsidR="00710D20">
          <w:rPr>
            <w:noProof/>
            <w:webHidden/>
          </w:rPr>
        </w:r>
        <w:r w:rsidR="00710D20">
          <w:rPr>
            <w:noProof/>
            <w:webHidden/>
          </w:rPr>
          <w:fldChar w:fldCharType="separate"/>
        </w:r>
        <w:r w:rsidR="00710D20">
          <w:rPr>
            <w:noProof/>
            <w:webHidden/>
          </w:rPr>
          <w:t>15</w:t>
        </w:r>
        <w:r w:rsidR="00710D20">
          <w:rPr>
            <w:noProof/>
            <w:webHidden/>
          </w:rPr>
          <w:fldChar w:fldCharType="end"/>
        </w:r>
      </w:hyperlink>
    </w:p>
    <w:p w14:paraId="77C2ED43" w14:textId="5940FB04"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86" w:history="1">
        <w:r w:rsidR="00710D20" w:rsidRPr="00314CE2">
          <w:rPr>
            <w:rStyle w:val="Lienhypertexte"/>
            <w:noProof/>
          </w:rPr>
          <w:t>6.2.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2.2 : Assistance au choix des candidats</w:t>
        </w:r>
        <w:r w:rsidR="00710D20">
          <w:rPr>
            <w:noProof/>
            <w:webHidden/>
          </w:rPr>
          <w:tab/>
        </w:r>
        <w:r w:rsidR="00710D20">
          <w:rPr>
            <w:noProof/>
            <w:webHidden/>
          </w:rPr>
          <w:fldChar w:fldCharType="begin"/>
        </w:r>
        <w:r w:rsidR="00710D20">
          <w:rPr>
            <w:noProof/>
            <w:webHidden/>
          </w:rPr>
          <w:instrText xml:space="preserve"> PAGEREF _Toc221522886 \h </w:instrText>
        </w:r>
        <w:r w:rsidR="00710D20">
          <w:rPr>
            <w:noProof/>
            <w:webHidden/>
          </w:rPr>
        </w:r>
        <w:r w:rsidR="00710D20">
          <w:rPr>
            <w:noProof/>
            <w:webHidden/>
          </w:rPr>
          <w:fldChar w:fldCharType="separate"/>
        </w:r>
        <w:r w:rsidR="00710D20">
          <w:rPr>
            <w:noProof/>
            <w:webHidden/>
          </w:rPr>
          <w:t>16</w:t>
        </w:r>
        <w:r w:rsidR="00710D20">
          <w:rPr>
            <w:noProof/>
            <w:webHidden/>
          </w:rPr>
          <w:fldChar w:fldCharType="end"/>
        </w:r>
      </w:hyperlink>
    </w:p>
    <w:p w14:paraId="0C15292A" w14:textId="414C9E50"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87" w:history="1">
        <w:r w:rsidR="00710D20" w:rsidRPr="00314CE2">
          <w:rPr>
            <w:rStyle w:val="Lienhypertexte"/>
            <w:noProof/>
          </w:rPr>
          <w:t>6.3.</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2.3 : Assistance pendant la négociation</w:t>
        </w:r>
        <w:r w:rsidR="00710D20">
          <w:rPr>
            <w:noProof/>
            <w:webHidden/>
          </w:rPr>
          <w:tab/>
        </w:r>
        <w:r w:rsidR="00710D20">
          <w:rPr>
            <w:noProof/>
            <w:webHidden/>
          </w:rPr>
          <w:fldChar w:fldCharType="begin"/>
        </w:r>
        <w:r w:rsidR="00710D20">
          <w:rPr>
            <w:noProof/>
            <w:webHidden/>
          </w:rPr>
          <w:instrText xml:space="preserve"> PAGEREF _Toc221522887 \h </w:instrText>
        </w:r>
        <w:r w:rsidR="00710D20">
          <w:rPr>
            <w:noProof/>
            <w:webHidden/>
          </w:rPr>
        </w:r>
        <w:r w:rsidR="00710D20">
          <w:rPr>
            <w:noProof/>
            <w:webHidden/>
          </w:rPr>
          <w:fldChar w:fldCharType="separate"/>
        </w:r>
        <w:r w:rsidR="00710D20">
          <w:rPr>
            <w:noProof/>
            <w:webHidden/>
          </w:rPr>
          <w:t>17</w:t>
        </w:r>
        <w:r w:rsidR="00710D20">
          <w:rPr>
            <w:noProof/>
            <w:webHidden/>
          </w:rPr>
          <w:fldChar w:fldCharType="end"/>
        </w:r>
      </w:hyperlink>
    </w:p>
    <w:p w14:paraId="22D8F378" w14:textId="5BCFAFB1"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88" w:history="1">
        <w:r w:rsidR="00710D20" w:rsidRPr="00314CE2">
          <w:rPr>
            <w:rStyle w:val="Lienhypertexte"/>
            <w:noProof/>
          </w:rPr>
          <w:t>6.4.</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Livrables attendus</w:t>
        </w:r>
        <w:r w:rsidR="00710D20">
          <w:rPr>
            <w:noProof/>
            <w:webHidden/>
          </w:rPr>
          <w:tab/>
        </w:r>
        <w:r w:rsidR="00710D20">
          <w:rPr>
            <w:noProof/>
            <w:webHidden/>
          </w:rPr>
          <w:fldChar w:fldCharType="begin"/>
        </w:r>
        <w:r w:rsidR="00710D20">
          <w:rPr>
            <w:noProof/>
            <w:webHidden/>
          </w:rPr>
          <w:instrText xml:space="preserve"> PAGEREF _Toc221522888 \h </w:instrText>
        </w:r>
        <w:r w:rsidR="00710D20">
          <w:rPr>
            <w:noProof/>
            <w:webHidden/>
          </w:rPr>
        </w:r>
        <w:r w:rsidR="00710D20">
          <w:rPr>
            <w:noProof/>
            <w:webHidden/>
          </w:rPr>
          <w:fldChar w:fldCharType="separate"/>
        </w:r>
        <w:r w:rsidR="00710D20">
          <w:rPr>
            <w:noProof/>
            <w:webHidden/>
          </w:rPr>
          <w:t>18</w:t>
        </w:r>
        <w:r w:rsidR="00710D20">
          <w:rPr>
            <w:noProof/>
            <w:webHidden/>
          </w:rPr>
          <w:fldChar w:fldCharType="end"/>
        </w:r>
      </w:hyperlink>
    </w:p>
    <w:p w14:paraId="780119CF" w14:textId="4C7EB6C4"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889" w:history="1">
        <w:r w:rsidR="00710D20" w:rsidRPr="00314CE2">
          <w:rPr>
            <w:rStyle w:val="Lienhypertexte"/>
            <w:noProof/>
          </w:rPr>
          <w:t>7.</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3 : contrôle de l’avancement et de la qualité des études</w:t>
        </w:r>
        <w:r w:rsidR="00710D20">
          <w:rPr>
            <w:noProof/>
            <w:webHidden/>
          </w:rPr>
          <w:tab/>
        </w:r>
        <w:r w:rsidR="00710D20">
          <w:rPr>
            <w:noProof/>
            <w:webHidden/>
          </w:rPr>
          <w:fldChar w:fldCharType="begin"/>
        </w:r>
        <w:r w:rsidR="00710D20">
          <w:rPr>
            <w:noProof/>
            <w:webHidden/>
          </w:rPr>
          <w:instrText xml:space="preserve"> PAGEREF _Toc221522889 \h </w:instrText>
        </w:r>
        <w:r w:rsidR="00710D20">
          <w:rPr>
            <w:noProof/>
            <w:webHidden/>
          </w:rPr>
        </w:r>
        <w:r w:rsidR="00710D20">
          <w:rPr>
            <w:noProof/>
            <w:webHidden/>
          </w:rPr>
          <w:fldChar w:fldCharType="separate"/>
        </w:r>
        <w:r w:rsidR="00710D20">
          <w:rPr>
            <w:noProof/>
            <w:webHidden/>
          </w:rPr>
          <w:t>18</w:t>
        </w:r>
        <w:r w:rsidR="00710D20">
          <w:rPr>
            <w:noProof/>
            <w:webHidden/>
          </w:rPr>
          <w:fldChar w:fldCharType="end"/>
        </w:r>
      </w:hyperlink>
    </w:p>
    <w:p w14:paraId="5D480485" w14:textId="24CA0641"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90" w:history="1">
        <w:r w:rsidR="00710D20" w:rsidRPr="00314CE2">
          <w:rPr>
            <w:rStyle w:val="Lienhypertexte"/>
            <w:noProof/>
          </w:rPr>
          <w:t>7.1.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3.1 : planification et suivi des études</w:t>
        </w:r>
        <w:r w:rsidR="00710D20">
          <w:rPr>
            <w:noProof/>
            <w:webHidden/>
          </w:rPr>
          <w:tab/>
        </w:r>
        <w:r w:rsidR="00710D20">
          <w:rPr>
            <w:noProof/>
            <w:webHidden/>
          </w:rPr>
          <w:fldChar w:fldCharType="begin"/>
        </w:r>
        <w:r w:rsidR="00710D20">
          <w:rPr>
            <w:noProof/>
            <w:webHidden/>
          </w:rPr>
          <w:instrText xml:space="preserve"> PAGEREF _Toc221522890 \h </w:instrText>
        </w:r>
        <w:r w:rsidR="00710D20">
          <w:rPr>
            <w:noProof/>
            <w:webHidden/>
          </w:rPr>
        </w:r>
        <w:r w:rsidR="00710D20">
          <w:rPr>
            <w:noProof/>
            <w:webHidden/>
          </w:rPr>
          <w:fldChar w:fldCharType="separate"/>
        </w:r>
        <w:r w:rsidR="00710D20">
          <w:rPr>
            <w:noProof/>
            <w:webHidden/>
          </w:rPr>
          <w:t>18</w:t>
        </w:r>
        <w:r w:rsidR="00710D20">
          <w:rPr>
            <w:noProof/>
            <w:webHidden/>
          </w:rPr>
          <w:fldChar w:fldCharType="end"/>
        </w:r>
      </w:hyperlink>
    </w:p>
    <w:p w14:paraId="2EE258EE" w14:textId="4DEC9A48"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91" w:history="1">
        <w:r w:rsidR="00710D20" w:rsidRPr="00314CE2">
          <w:rPr>
            <w:rStyle w:val="Lienhypertexte"/>
            <w:noProof/>
          </w:rPr>
          <w:t>7.2.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3.2 : permis de construire et autorisations administratives</w:t>
        </w:r>
        <w:r w:rsidR="00710D20">
          <w:rPr>
            <w:noProof/>
            <w:webHidden/>
          </w:rPr>
          <w:tab/>
        </w:r>
        <w:r w:rsidR="00710D20">
          <w:rPr>
            <w:noProof/>
            <w:webHidden/>
          </w:rPr>
          <w:fldChar w:fldCharType="begin"/>
        </w:r>
        <w:r w:rsidR="00710D20">
          <w:rPr>
            <w:noProof/>
            <w:webHidden/>
          </w:rPr>
          <w:instrText xml:space="preserve"> PAGEREF _Toc221522891 \h </w:instrText>
        </w:r>
        <w:r w:rsidR="00710D20">
          <w:rPr>
            <w:noProof/>
            <w:webHidden/>
          </w:rPr>
        </w:r>
        <w:r w:rsidR="00710D20">
          <w:rPr>
            <w:noProof/>
            <w:webHidden/>
          </w:rPr>
          <w:fldChar w:fldCharType="separate"/>
        </w:r>
        <w:r w:rsidR="00710D20">
          <w:rPr>
            <w:noProof/>
            <w:webHidden/>
          </w:rPr>
          <w:t>19</w:t>
        </w:r>
        <w:r w:rsidR="00710D20">
          <w:rPr>
            <w:noProof/>
            <w:webHidden/>
          </w:rPr>
          <w:fldChar w:fldCharType="end"/>
        </w:r>
      </w:hyperlink>
    </w:p>
    <w:p w14:paraId="3C7A6A8B" w14:textId="3669B535"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92" w:history="1">
        <w:r w:rsidR="00710D20" w:rsidRPr="00314CE2">
          <w:rPr>
            <w:rStyle w:val="Lienhypertexte"/>
            <w:noProof/>
          </w:rPr>
          <w:t>7.3.</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Livrables attendus</w:t>
        </w:r>
        <w:r w:rsidR="00710D20">
          <w:rPr>
            <w:noProof/>
            <w:webHidden/>
          </w:rPr>
          <w:tab/>
        </w:r>
        <w:r w:rsidR="00710D20">
          <w:rPr>
            <w:noProof/>
            <w:webHidden/>
          </w:rPr>
          <w:fldChar w:fldCharType="begin"/>
        </w:r>
        <w:r w:rsidR="00710D20">
          <w:rPr>
            <w:noProof/>
            <w:webHidden/>
          </w:rPr>
          <w:instrText xml:space="preserve"> PAGEREF _Toc221522892 \h </w:instrText>
        </w:r>
        <w:r w:rsidR="00710D20">
          <w:rPr>
            <w:noProof/>
            <w:webHidden/>
          </w:rPr>
        </w:r>
        <w:r w:rsidR="00710D20">
          <w:rPr>
            <w:noProof/>
            <w:webHidden/>
          </w:rPr>
          <w:fldChar w:fldCharType="separate"/>
        </w:r>
        <w:r w:rsidR="00710D20">
          <w:rPr>
            <w:noProof/>
            <w:webHidden/>
          </w:rPr>
          <w:t>19</w:t>
        </w:r>
        <w:r w:rsidR="00710D20">
          <w:rPr>
            <w:noProof/>
            <w:webHidden/>
          </w:rPr>
          <w:fldChar w:fldCharType="end"/>
        </w:r>
      </w:hyperlink>
    </w:p>
    <w:p w14:paraId="3F56264C" w14:textId="55A28EED"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893" w:history="1">
        <w:r w:rsidR="00710D20" w:rsidRPr="00314CE2">
          <w:rPr>
            <w:rStyle w:val="Lienhypertexte"/>
            <w:noProof/>
          </w:rPr>
          <w:t>8.</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4 : contrôle de l’avancement des travaux</w:t>
        </w:r>
        <w:r w:rsidR="00710D20">
          <w:rPr>
            <w:noProof/>
            <w:webHidden/>
          </w:rPr>
          <w:tab/>
        </w:r>
        <w:r w:rsidR="00710D20">
          <w:rPr>
            <w:noProof/>
            <w:webHidden/>
          </w:rPr>
          <w:fldChar w:fldCharType="begin"/>
        </w:r>
        <w:r w:rsidR="00710D20">
          <w:rPr>
            <w:noProof/>
            <w:webHidden/>
          </w:rPr>
          <w:instrText xml:space="preserve"> PAGEREF _Toc221522893 \h </w:instrText>
        </w:r>
        <w:r w:rsidR="00710D20">
          <w:rPr>
            <w:noProof/>
            <w:webHidden/>
          </w:rPr>
        </w:r>
        <w:r w:rsidR="00710D20">
          <w:rPr>
            <w:noProof/>
            <w:webHidden/>
          </w:rPr>
          <w:fldChar w:fldCharType="separate"/>
        </w:r>
        <w:r w:rsidR="00710D20">
          <w:rPr>
            <w:noProof/>
            <w:webHidden/>
          </w:rPr>
          <w:t>19</w:t>
        </w:r>
        <w:r w:rsidR="00710D20">
          <w:rPr>
            <w:noProof/>
            <w:webHidden/>
          </w:rPr>
          <w:fldChar w:fldCharType="end"/>
        </w:r>
      </w:hyperlink>
    </w:p>
    <w:p w14:paraId="6707F63E" w14:textId="5B7B0AAF"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94" w:history="1">
        <w:r w:rsidR="00710D20" w:rsidRPr="00314CE2">
          <w:rPr>
            <w:rStyle w:val="Lienhypertexte"/>
            <w:noProof/>
          </w:rPr>
          <w:t>8.1.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4.1 : préparation du chantier</w:t>
        </w:r>
        <w:r w:rsidR="00710D20">
          <w:rPr>
            <w:noProof/>
            <w:webHidden/>
          </w:rPr>
          <w:tab/>
        </w:r>
        <w:r w:rsidR="00710D20">
          <w:rPr>
            <w:noProof/>
            <w:webHidden/>
          </w:rPr>
          <w:fldChar w:fldCharType="begin"/>
        </w:r>
        <w:r w:rsidR="00710D20">
          <w:rPr>
            <w:noProof/>
            <w:webHidden/>
          </w:rPr>
          <w:instrText xml:space="preserve"> PAGEREF _Toc221522894 \h </w:instrText>
        </w:r>
        <w:r w:rsidR="00710D20">
          <w:rPr>
            <w:noProof/>
            <w:webHidden/>
          </w:rPr>
        </w:r>
        <w:r w:rsidR="00710D20">
          <w:rPr>
            <w:noProof/>
            <w:webHidden/>
          </w:rPr>
          <w:fldChar w:fldCharType="separate"/>
        </w:r>
        <w:r w:rsidR="00710D20">
          <w:rPr>
            <w:noProof/>
            <w:webHidden/>
          </w:rPr>
          <w:t>19</w:t>
        </w:r>
        <w:r w:rsidR="00710D20">
          <w:rPr>
            <w:noProof/>
            <w:webHidden/>
          </w:rPr>
          <w:fldChar w:fldCharType="end"/>
        </w:r>
      </w:hyperlink>
    </w:p>
    <w:p w14:paraId="377E910D" w14:textId="69170765"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95" w:history="1">
        <w:r w:rsidR="00710D20" w:rsidRPr="00314CE2">
          <w:rPr>
            <w:rStyle w:val="Lienhypertexte"/>
            <w:noProof/>
          </w:rPr>
          <w:t>8.2.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4.2 : Contrôle des études d’exécution</w:t>
        </w:r>
        <w:r w:rsidR="00710D20">
          <w:rPr>
            <w:noProof/>
            <w:webHidden/>
          </w:rPr>
          <w:tab/>
        </w:r>
        <w:r w:rsidR="00710D20">
          <w:rPr>
            <w:noProof/>
            <w:webHidden/>
          </w:rPr>
          <w:fldChar w:fldCharType="begin"/>
        </w:r>
        <w:r w:rsidR="00710D20">
          <w:rPr>
            <w:noProof/>
            <w:webHidden/>
          </w:rPr>
          <w:instrText xml:space="preserve"> PAGEREF _Toc221522895 \h </w:instrText>
        </w:r>
        <w:r w:rsidR="00710D20">
          <w:rPr>
            <w:noProof/>
            <w:webHidden/>
          </w:rPr>
        </w:r>
        <w:r w:rsidR="00710D20">
          <w:rPr>
            <w:noProof/>
            <w:webHidden/>
          </w:rPr>
          <w:fldChar w:fldCharType="separate"/>
        </w:r>
        <w:r w:rsidR="00710D20">
          <w:rPr>
            <w:noProof/>
            <w:webHidden/>
          </w:rPr>
          <w:t>20</w:t>
        </w:r>
        <w:r w:rsidR="00710D20">
          <w:rPr>
            <w:noProof/>
            <w:webHidden/>
          </w:rPr>
          <w:fldChar w:fldCharType="end"/>
        </w:r>
      </w:hyperlink>
    </w:p>
    <w:p w14:paraId="0D8F621D" w14:textId="5D797E73" w:rsidR="00710D20" w:rsidRDefault="009568B7">
      <w:pPr>
        <w:pStyle w:val="TM3"/>
        <w:tabs>
          <w:tab w:val="right" w:leader="dot" w:pos="9062"/>
        </w:tabs>
        <w:rPr>
          <w:rFonts w:asciiTheme="minorHAnsi" w:eastAsiaTheme="minorEastAsia" w:hAnsiTheme="minorHAnsi" w:cstheme="minorBidi"/>
          <w:bCs w:val="0"/>
          <w:i w:val="0"/>
          <w:noProof/>
          <w:kern w:val="2"/>
          <w:sz w:val="24"/>
          <w14:ligatures w14:val="standardContextual"/>
        </w:rPr>
      </w:pPr>
      <w:hyperlink w:anchor="_Toc221522896" w:history="1">
        <w:r w:rsidR="00710D20" w:rsidRPr="00314CE2">
          <w:rPr>
            <w:rStyle w:val="Lienhypertexte"/>
            <w:noProof/>
          </w:rPr>
          <w:t>8.2.1 Contrôles</w:t>
        </w:r>
        <w:r w:rsidR="00710D20">
          <w:rPr>
            <w:noProof/>
            <w:webHidden/>
          </w:rPr>
          <w:tab/>
        </w:r>
        <w:r w:rsidR="00710D20">
          <w:rPr>
            <w:noProof/>
            <w:webHidden/>
          </w:rPr>
          <w:fldChar w:fldCharType="begin"/>
        </w:r>
        <w:r w:rsidR="00710D20">
          <w:rPr>
            <w:noProof/>
            <w:webHidden/>
          </w:rPr>
          <w:instrText xml:space="preserve"> PAGEREF _Toc221522896 \h </w:instrText>
        </w:r>
        <w:r w:rsidR="00710D20">
          <w:rPr>
            <w:noProof/>
            <w:webHidden/>
          </w:rPr>
        </w:r>
        <w:r w:rsidR="00710D20">
          <w:rPr>
            <w:noProof/>
            <w:webHidden/>
          </w:rPr>
          <w:fldChar w:fldCharType="separate"/>
        </w:r>
        <w:r w:rsidR="00710D20">
          <w:rPr>
            <w:noProof/>
            <w:webHidden/>
          </w:rPr>
          <w:t>20</w:t>
        </w:r>
        <w:r w:rsidR="00710D20">
          <w:rPr>
            <w:noProof/>
            <w:webHidden/>
          </w:rPr>
          <w:fldChar w:fldCharType="end"/>
        </w:r>
      </w:hyperlink>
    </w:p>
    <w:p w14:paraId="50B3A376" w14:textId="05634505" w:rsidR="00710D20" w:rsidRDefault="009568B7">
      <w:pPr>
        <w:pStyle w:val="TM3"/>
        <w:tabs>
          <w:tab w:val="right" w:leader="dot" w:pos="9062"/>
        </w:tabs>
        <w:rPr>
          <w:rFonts w:asciiTheme="minorHAnsi" w:eastAsiaTheme="minorEastAsia" w:hAnsiTheme="minorHAnsi" w:cstheme="minorBidi"/>
          <w:bCs w:val="0"/>
          <w:i w:val="0"/>
          <w:noProof/>
          <w:kern w:val="2"/>
          <w:sz w:val="24"/>
          <w14:ligatures w14:val="standardContextual"/>
        </w:rPr>
      </w:pPr>
      <w:hyperlink w:anchor="_Toc221522897" w:history="1">
        <w:r w:rsidR="00710D20" w:rsidRPr="00314CE2">
          <w:rPr>
            <w:rStyle w:val="Lienhypertexte"/>
            <w:noProof/>
          </w:rPr>
          <w:t>8.2.2 Avis et transmission</w:t>
        </w:r>
        <w:r w:rsidR="00710D20">
          <w:rPr>
            <w:noProof/>
            <w:webHidden/>
          </w:rPr>
          <w:tab/>
        </w:r>
        <w:r w:rsidR="00710D20">
          <w:rPr>
            <w:noProof/>
            <w:webHidden/>
          </w:rPr>
          <w:fldChar w:fldCharType="begin"/>
        </w:r>
        <w:r w:rsidR="00710D20">
          <w:rPr>
            <w:noProof/>
            <w:webHidden/>
          </w:rPr>
          <w:instrText xml:space="preserve"> PAGEREF _Toc221522897 \h </w:instrText>
        </w:r>
        <w:r w:rsidR="00710D20">
          <w:rPr>
            <w:noProof/>
            <w:webHidden/>
          </w:rPr>
        </w:r>
        <w:r w:rsidR="00710D20">
          <w:rPr>
            <w:noProof/>
            <w:webHidden/>
          </w:rPr>
          <w:fldChar w:fldCharType="separate"/>
        </w:r>
        <w:r w:rsidR="00710D20">
          <w:rPr>
            <w:noProof/>
            <w:webHidden/>
          </w:rPr>
          <w:t>20</w:t>
        </w:r>
        <w:r w:rsidR="00710D20">
          <w:rPr>
            <w:noProof/>
            <w:webHidden/>
          </w:rPr>
          <w:fldChar w:fldCharType="end"/>
        </w:r>
      </w:hyperlink>
    </w:p>
    <w:p w14:paraId="1692D729" w14:textId="70A0E3E1"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98" w:history="1">
        <w:r w:rsidR="00710D20" w:rsidRPr="00314CE2">
          <w:rPr>
            <w:rStyle w:val="Lienhypertexte"/>
            <w:noProof/>
          </w:rPr>
          <w:t>8.3.</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4.3 : Suivi des travaux</w:t>
        </w:r>
        <w:r w:rsidR="00710D20">
          <w:rPr>
            <w:noProof/>
            <w:webHidden/>
          </w:rPr>
          <w:tab/>
        </w:r>
        <w:r w:rsidR="00710D20">
          <w:rPr>
            <w:noProof/>
            <w:webHidden/>
          </w:rPr>
          <w:fldChar w:fldCharType="begin"/>
        </w:r>
        <w:r w:rsidR="00710D20">
          <w:rPr>
            <w:noProof/>
            <w:webHidden/>
          </w:rPr>
          <w:instrText xml:space="preserve"> PAGEREF _Toc221522898 \h </w:instrText>
        </w:r>
        <w:r w:rsidR="00710D20">
          <w:rPr>
            <w:noProof/>
            <w:webHidden/>
          </w:rPr>
        </w:r>
        <w:r w:rsidR="00710D20">
          <w:rPr>
            <w:noProof/>
            <w:webHidden/>
          </w:rPr>
          <w:fldChar w:fldCharType="separate"/>
        </w:r>
        <w:r w:rsidR="00710D20">
          <w:rPr>
            <w:noProof/>
            <w:webHidden/>
          </w:rPr>
          <w:t>20</w:t>
        </w:r>
        <w:r w:rsidR="00710D20">
          <w:rPr>
            <w:noProof/>
            <w:webHidden/>
          </w:rPr>
          <w:fldChar w:fldCharType="end"/>
        </w:r>
      </w:hyperlink>
    </w:p>
    <w:p w14:paraId="1A550BF3" w14:textId="78AD99CD"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899" w:history="1">
        <w:r w:rsidR="00710D20" w:rsidRPr="00314CE2">
          <w:rPr>
            <w:rStyle w:val="Lienhypertexte"/>
            <w:noProof/>
          </w:rPr>
          <w:t>8.4.</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Livrables</w:t>
        </w:r>
        <w:r w:rsidR="00710D20">
          <w:rPr>
            <w:noProof/>
            <w:webHidden/>
          </w:rPr>
          <w:tab/>
        </w:r>
        <w:r w:rsidR="00710D20">
          <w:rPr>
            <w:noProof/>
            <w:webHidden/>
          </w:rPr>
          <w:fldChar w:fldCharType="begin"/>
        </w:r>
        <w:r w:rsidR="00710D20">
          <w:rPr>
            <w:noProof/>
            <w:webHidden/>
          </w:rPr>
          <w:instrText xml:space="preserve"> PAGEREF _Toc221522899 \h </w:instrText>
        </w:r>
        <w:r w:rsidR="00710D20">
          <w:rPr>
            <w:noProof/>
            <w:webHidden/>
          </w:rPr>
        </w:r>
        <w:r w:rsidR="00710D20">
          <w:rPr>
            <w:noProof/>
            <w:webHidden/>
          </w:rPr>
          <w:fldChar w:fldCharType="separate"/>
        </w:r>
        <w:r w:rsidR="00710D20">
          <w:rPr>
            <w:noProof/>
            <w:webHidden/>
          </w:rPr>
          <w:t>21</w:t>
        </w:r>
        <w:r w:rsidR="00710D20">
          <w:rPr>
            <w:noProof/>
            <w:webHidden/>
          </w:rPr>
          <w:fldChar w:fldCharType="end"/>
        </w:r>
      </w:hyperlink>
    </w:p>
    <w:p w14:paraId="4BB82AC4" w14:textId="075BA5E1"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00" w:history="1">
        <w:r w:rsidR="00710D20" w:rsidRPr="00314CE2">
          <w:rPr>
            <w:rStyle w:val="Lienhypertexte"/>
            <w:noProof/>
          </w:rPr>
          <w:t>9.</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5 : AOR</w:t>
        </w:r>
        <w:r w:rsidR="00710D20">
          <w:rPr>
            <w:noProof/>
            <w:webHidden/>
          </w:rPr>
          <w:tab/>
        </w:r>
        <w:r w:rsidR="00710D20">
          <w:rPr>
            <w:noProof/>
            <w:webHidden/>
          </w:rPr>
          <w:fldChar w:fldCharType="begin"/>
        </w:r>
        <w:r w:rsidR="00710D20">
          <w:rPr>
            <w:noProof/>
            <w:webHidden/>
          </w:rPr>
          <w:instrText xml:space="preserve"> PAGEREF _Toc221522900 \h </w:instrText>
        </w:r>
        <w:r w:rsidR="00710D20">
          <w:rPr>
            <w:noProof/>
            <w:webHidden/>
          </w:rPr>
        </w:r>
        <w:r w:rsidR="00710D20">
          <w:rPr>
            <w:noProof/>
            <w:webHidden/>
          </w:rPr>
          <w:fldChar w:fldCharType="separate"/>
        </w:r>
        <w:r w:rsidR="00710D20">
          <w:rPr>
            <w:noProof/>
            <w:webHidden/>
          </w:rPr>
          <w:t>21</w:t>
        </w:r>
        <w:r w:rsidR="00710D20">
          <w:rPr>
            <w:noProof/>
            <w:webHidden/>
          </w:rPr>
          <w:fldChar w:fldCharType="end"/>
        </w:r>
      </w:hyperlink>
    </w:p>
    <w:p w14:paraId="734D7199" w14:textId="69182178"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01" w:history="1">
        <w:r w:rsidR="00710D20" w:rsidRPr="00314CE2">
          <w:rPr>
            <w:rStyle w:val="Lienhypertexte"/>
            <w:noProof/>
          </w:rPr>
          <w:t>10.</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6 : assistance pendant la période d’EM</w:t>
        </w:r>
        <w:r w:rsidR="00710D20">
          <w:rPr>
            <w:noProof/>
            <w:webHidden/>
          </w:rPr>
          <w:tab/>
        </w:r>
        <w:r w:rsidR="00710D20">
          <w:rPr>
            <w:noProof/>
            <w:webHidden/>
          </w:rPr>
          <w:fldChar w:fldCharType="begin"/>
        </w:r>
        <w:r w:rsidR="00710D20">
          <w:rPr>
            <w:noProof/>
            <w:webHidden/>
          </w:rPr>
          <w:instrText xml:space="preserve"> PAGEREF _Toc221522901 \h </w:instrText>
        </w:r>
        <w:r w:rsidR="00710D20">
          <w:rPr>
            <w:noProof/>
            <w:webHidden/>
          </w:rPr>
        </w:r>
        <w:r w:rsidR="00710D20">
          <w:rPr>
            <w:noProof/>
            <w:webHidden/>
          </w:rPr>
          <w:fldChar w:fldCharType="separate"/>
        </w:r>
        <w:r w:rsidR="00710D20">
          <w:rPr>
            <w:noProof/>
            <w:webHidden/>
          </w:rPr>
          <w:t>23</w:t>
        </w:r>
        <w:r w:rsidR="00710D20">
          <w:rPr>
            <w:noProof/>
            <w:webHidden/>
          </w:rPr>
          <w:fldChar w:fldCharType="end"/>
        </w:r>
      </w:hyperlink>
    </w:p>
    <w:p w14:paraId="7D0BF6F6" w14:textId="00F7E78E"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02" w:history="1">
        <w:r w:rsidR="00710D20" w:rsidRPr="00314CE2">
          <w:rPr>
            <w:rStyle w:val="Lienhypertexte"/>
            <w:noProof/>
          </w:rPr>
          <w:t>10.1.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6.1 : assistance pendant les périodes de garantie</w:t>
        </w:r>
        <w:r w:rsidR="00710D20">
          <w:rPr>
            <w:noProof/>
            <w:webHidden/>
          </w:rPr>
          <w:tab/>
        </w:r>
        <w:r w:rsidR="00710D20">
          <w:rPr>
            <w:noProof/>
            <w:webHidden/>
          </w:rPr>
          <w:fldChar w:fldCharType="begin"/>
        </w:r>
        <w:r w:rsidR="00710D20">
          <w:rPr>
            <w:noProof/>
            <w:webHidden/>
          </w:rPr>
          <w:instrText xml:space="preserve"> PAGEREF _Toc221522902 \h </w:instrText>
        </w:r>
        <w:r w:rsidR="00710D20">
          <w:rPr>
            <w:noProof/>
            <w:webHidden/>
          </w:rPr>
        </w:r>
        <w:r w:rsidR="00710D20">
          <w:rPr>
            <w:noProof/>
            <w:webHidden/>
          </w:rPr>
          <w:fldChar w:fldCharType="separate"/>
        </w:r>
        <w:r w:rsidR="00710D20">
          <w:rPr>
            <w:noProof/>
            <w:webHidden/>
          </w:rPr>
          <w:t>23</w:t>
        </w:r>
        <w:r w:rsidR="00710D20">
          <w:rPr>
            <w:noProof/>
            <w:webHidden/>
          </w:rPr>
          <w:fldChar w:fldCharType="end"/>
        </w:r>
      </w:hyperlink>
    </w:p>
    <w:p w14:paraId="4F0E2949" w14:textId="217CF523"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03" w:history="1">
        <w:r w:rsidR="00710D20" w:rsidRPr="00314CE2">
          <w:rPr>
            <w:rStyle w:val="Lienhypertexte"/>
            <w:noProof/>
          </w:rPr>
          <w:t>10.2.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6.2 : assistance en exploitation-maintenance</w:t>
        </w:r>
        <w:r w:rsidR="00710D20">
          <w:rPr>
            <w:noProof/>
            <w:webHidden/>
          </w:rPr>
          <w:tab/>
        </w:r>
        <w:r w:rsidR="00710D20">
          <w:rPr>
            <w:noProof/>
            <w:webHidden/>
          </w:rPr>
          <w:fldChar w:fldCharType="begin"/>
        </w:r>
        <w:r w:rsidR="00710D20">
          <w:rPr>
            <w:noProof/>
            <w:webHidden/>
          </w:rPr>
          <w:instrText xml:space="preserve"> PAGEREF _Toc221522903 \h </w:instrText>
        </w:r>
        <w:r w:rsidR="00710D20">
          <w:rPr>
            <w:noProof/>
            <w:webHidden/>
          </w:rPr>
        </w:r>
        <w:r w:rsidR="00710D20">
          <w:rPr>
            <w:noProof/>
            <w:webHidden/>
          </w:rPr>
          <w:fldChar w:fldCharType="separate"/>
        </w:r>
        <w:r w:rsidR="00710D20">
          <w:rPr>
            <w:noProof/>
            <w:webHidden/>
          </w:rPr>
          <w:t>23</w:t>
        </w:r>
        <w:r w:rsidR="00710D20">
          <w:rPr>
            <w:noProof/>
            <w:webHidden/>
          </w:rPr>
          <w:fldChar w:fldCharType="end"/>
        </w:r>
      </w:hyperlink>
    </w:p>
    <w:p w14:paraId="6D52C157" w14:textId="73261D97" w:rsidR="00710D20" w:rsidRDefault="009568B7">
      <w:pPr>
        <w:pStyle w:val="TM3"/>
        <w:tabs>
          <w:tab w:val="right" w:leader="dot" w:pos="9062"/>
        </w:tabs>
        <w:rPr>
          <w:rFonts w:asciiTheme="minorHAnsi" w:eastAsiaTheme="minorEastAsia" w:hAnsiTheme="minorHAnsi" w:cstheme="minorBidi"/>
          <w:bCs w:val="0"/>
          <w:i w:val="0"/>
          <w:noProof/>
          <w:kern w:val="2"/>
          <w:sz w:val="24"/>
          <w14:ligatures w14:val="standardContextual"/>
        </w:rPr>
      </w:pPr>
      <w:hyperlink w:anchor="_Toc221522904" w:history="1">
        <w:r w:rsidR="00710D20" w:rsidRPr="00314CE2">
          <w:rPr>
            <w:rStyle w:val="Lienhypertexte"/>
            <w:noProof/>
          </w:rPr>
          <w:t>10.2.1 Assistance à la prise en main du bâtiment par l’utilisateur</w:t>
        </w:r>
        <w:r w:rsidR="00710D20">
          <w:rPr>
            <w:noProof/>
            <w:webHidden/>
          </w:rPr>
          <w:tab/>
        </w:r>
        <w:r w:rsidR="00710D20">
          <w:rPr>
            <w:noProof/>
            <w:webHidden/>
          </w:rPr>
          <w:fldChar w:fldCharType="begin"/>
        </w:r>
        <w:r w:rsidR="00710D20">
          <w:rPr>
            <w:noProof/>
            <w:webHidden/>
          </w:rPr>
          <w:instrText xml:space="preserve"> PAGEREF _Toc221522904 \h </w:instrText>
        </w:r>
        <w:r w:rsidR="00710D20">
          <w:rPr>
            <w:noProof/>
            <w:webHidden/>
          </w:rPr>
        </w:r>
        <w:r w:rsidR="00710D20">
          <w:rPr>
            <w:noProof/>
            <w:webHidden/>
          </w:rPr>
          <w:fldChar w:fldCharType="separate"/>
        </w:r>
        <w:r w:rsidR="00710D20">
          <w:rPr>
            <w:noProof/>
            <w:webHidden/>
          </w:rPr>
          <w:t>23</w:t>
        </w:r>
        <w:r w:rsidR="00710D20">
          <w:rPr>
            <w:noProof/>
            <w:webHidden/>
          </w:rPr>
          <w:fldChar w:fldCharType="end"/>
        </w:r>
      </w:hyperlink>
    </w:p>
    <w:p w14:paraId="1AD00F0F" w14:textId="6C3D013C" w:rsidR="00710D20" w:rsidRDefault="009568B7">
      <w:pPr>
        <w:pStyle w:val="TM3"/>
        <w:tabs>
          <w:tab w:val="right" w:leader="dot" w:pos="9062"/>
        </w:tabs>
        <w:rPr>
          <w:rFonts w:asciiTheme="minorHAnsi" w:eastAsiaTheme="minorEastAsia" w:hAnsiTheme="minorHAnsi" w:cstheme="minorBidi"/>
          <w:bCs w:val="0"/>
          <w:i w:val="0"/>
          <w:noProof/>
          <w:kern w:val="2"/>
          <w:sz w:val="24"/>
          <w14:ligatures w14:val="standardContextual"/>
        </w:rPr>
      </w:pPr>
      <w:hyperlink w:anchor="_Toc221522905" w:history="1">
        <w:r w:rsidR="00710D20" w:rsidRPr="00314CE2">
          <w:rPr>
            <w:rStyle w:val="Lienhypertexte"/>
            <w:noProof/>
          </w:rPr>
          <w:t>10.2.2 Pilotage et coordination du MGS en exploitation maintenance</w:t>
        </w:r>
        <w:r w:rsidR="00710D20">
          <w:rPr>
            <w:noProof/>
            <w:webHidden/>
          </w:rPr>
          <w:tab/>
        </w:r>
        <w:r w:rsidR="00710D20">
          <w:rPr>
            <w:noProof/>
            <w:webHidden/>
          </w:rPr>
          <w:fldChar w:fldCharType="begin"/>
        </w:r>
        <w:r w:rsidR="00710D20">
          <w:rPr>
            <w:noProof/>
            <w:webHidden/>
          </w:rPr>
          <w:instrText xml:space="preserve"> PAGEREF _Toc221522905 \h </w:instrText>
        </w:r>
        <w:r w:rsidR="00710D20">
          <w:rPr>
            <w:noProof/>
            <w:webHidden/>
          </w:rPr>
        </w:r>
        <w:r w:rsidR="00710D20">
          <w:rPr>
            <w:noProof/>
            <w:webHidden/>
          </w:rPr>
          <w:fldChar w:fldCharType="separate"/>
        </w:r>
        <w:r w:rsidR="00710D20">
          <w:rPr>
            <w:noProof/>
            <w:webHidden/>
          </w:rPr>
          <w:t>23</w:t>
        </w:r>
        <w:r w:rsidR="00710D20">
          <w:rPr>
            <w:noProof/>
            <w:webHidden/>
          </w:rPr>
          <w:fldChar w:fldCharType="end"/>
        </w:r>
      </w:hyperlink>
    </w:p>
    <w:p w14:paraId="3ADE6DDE" w14:textId="76FFA799" w:rsidR="00710D20" w:rsidRDefault="009568B7">
      <w:pPr>
        <w:pStyle w:val="TM3"/>
        <w:tabs>
          <w:tab w:val="right" w:leader="dot" w:pos="9062"/>
        </w:tabs>
        <w:rPr>
          <w:rFonts w:asciiTheme="minorHAnsi" w:eastAsiaTheme="minorEastAsia" w:hAnsiTheme="minorHAnsi" w:cstheme="minorBidi"/>
          <w:bCs w:val="0"/>
          <w:i w:val="0"/>
          <w:noProof/>
          <w:kern w:val="2"/>
          <w:sz w:val="24"/>
          <w14:ligatures w14:val="standardContextual"/>
        </w:rPr>
      </w:pPr>
      <w:hyperlink w:anchor="_Toc221522906" w:history="1">
        <w:r w:rsidR="00710D20" w:rsidRPr="00314CE2">
          <w:rPr>
            <w:rStyle w:val="Lienhypertexte"/>
            <w:noProof/>
          </w:rPr>
          <w:t>10.2.3 Suivi énergétique du bâtiment / carnet d’exploitation maintenance</w:t>
        </w:r>
        <w:r w:rsidR="00710D20">
          <w:rPr>
            <w:noProof/>
            <w:webHidden/>
          </w:rPr>
          <w:tab/>
        </w:r>
        <w:r w:rsidR="00710D20">
          <w:rPr>
            <w:noProof/>
            <w:webHidden/>
          </w:rPr>
          <w:fldChar w:fldCharType="begin"/>
        </w:r>
        <w:r w:rsidR="00710D20">
          <w:rPr>
            <w:noProof/>
            <w:webHidden/>
          </w:rPr>
          <w:instrText xml:space="preserve"> PAGEREF _Toc221522906 \h </w:instrText>
        </w:r>
        <w:r w:rsidR="00710D20">
          <w:rPr>
            <w:noProof/>
            <w:webHidden/>
          </w:rPr>
        </w:r>
        <w:r w:rsidR="00710D20">
          <w:rPr>
            <w:noProof/>
            <w:webHidden/>
          </w:rPr>
          <w:fldChar w:fldCharType="separate"/>
        </w:r>
        <w:r w:rsidR="00710D20">
          <w:rPr>
            <w:noProof/>
            <w:webHidden/>
          </w:rPr>
          <w:t>25</w:t>
        </w:r>
        <w:r w:rsidR="00710D20">
          <w:rPr>
            <w:noProof/>
            <w:webHidden/>
          </w:rPr>
          <w:fldChar w:fldCharType="end"/>
        </w:r>
      </w:hyperlink>
    </w:p>
    <w:p w14:paraId="0229B911" w14:textId="0E889584" w:rsidR="00710D20" w:rsidRDefault="009568B7">
      <w:pPr>
        <w:pStyle w:val="TM3"/>
        <w:tabs>
          <w:tab w:val="right" w:leader="dot" w:pos="9062"/>
        </w:tabs>
        <w:rPr>
          <w:rFonts w:asciiTheme="minorHAnsi" w:eastAsiaTheme="minorEastAsia" w:hAnsiTheme="minorHAnsi" w:cstheme="minorBidi"/>
          <w:bCs w:val="0"/>
          <w:i w:val="0"/>
          <w:noProof/>
          <w:kern w:val="2"/>
          <w:sz w:val="24"/>
          <w14:ligatures w14:val="standardContextual"/>
        </w:rPr>
      </w:pPr>
      <w:hyperlink w:anchor="_Toc221522907" w:history="1">
        <w:r w:rsidR="00710D20" w:rsidRPr="00314CE2">
          <w:rPr>
            <w:rStyle w:val="Lienhypertexte"/>
            <w:noProof/>
          </w:rPr>
          <w:t>10.2.4 Mise à jour des documents pré établis</w:t>
        </w:r>
        <w:r w:rsidR="00710D20">
          <w:rPr>
            <w:noProof/>
            <w:webHidden/>
          </w:rPr>
          <w:tab/>
        </w:r>
        <w:r w:rsidR="00710D20">
          <w:rPr>
            <w:noProof/>
            <w:webHidden/>
          </w:rPr>
          <w:fldChar w:fldCharType="begin"/>
        </w:r>
        <w:r w:rsidR="00710D20">
          <w:rPr>
            <w:noProof/>
            <w:webHidden/>
          </w:rPr>
          <w:instrText xml:space="preserve"> PAGEREF _Toc221522907 \h </w:instrText>
        </w:r>
        <w:r w:rsidR="00710D20">
          <w:rPr>
            <w:noProof/>
            <w:webHidden/>
          </w:rPr>
        </w:r>
        <w:r w:rsidR="00710D20">
          <w:rPr>
            <w:noProof/>
            <w:webHidden/>
          </w:rPr>
          <w:fldChar w:fldCharType="separate"/>
        </w:r>
        <w:r w:rsidR="00710D20">
          <w:rPr>
            <w:noProof/>
            <w:webHidden/>
          </w:rPr>
          <w:t>25</w:t>
        </w:r>
        <w:r w:rsidR="00710D20">
          <w:rPr>
            <w:noProof/>
            <w:webHidden/>
          </w:rPr>
          <w:fldChar w:fldCharType="end"/>
        </w:r>
      </w:hyperlink>
    </w:p>
    <w:p w14:paraId="15AD655E" w14:textId="345B4343" w:rsidR="00710D20" w:rsidRDefault="009568B7">
      <w:pPr>
        <w:pStyle w:val="TM3"/>
        <w:tabs>
          <w:tab w:val="right" w:leader="dot" w:pos="9062"/>
        </w:tabs>
        <w:rPr>
          <w:rFonts w:asciiTheme="minorHAnsi" w:eastAsiaTheme="minorEastAsia" w:hAnsiTheme="minorHAnsi" w:cstheme="minorBidi"/>
          <w:bCs w:val="0"/>
          <w:i w:val="0"/>
          <w:noProof/>
          <w:kern w:val="2"/>
          <w:sz w:val="24"/>
          <w14:ligatures w14:val="standardContextual"/>
        </w:rPr>
      </w:pPr>
      <w:hyperlink w:anchor="_Toc221522908" w:history="1">
        <w:r w:rsidR="00710D20" w:rsidRPr="00314CE2">
          <w:rPr>
            <w:rStyle w:val="Lienhypertexte"/>
            <w:noProof/>
          </w:rPr>
          <w:t>10.2.5 Évaluation de la performance de la réalisation</w:t>
        </w:r>
        <w:r w:rsidR="00710D20">
          <w:rPr>
            <w:noProof/>
            <w:webHidden/>
          </w:rPr>
          <w:tab/>
        </w:r>
        <w:r w:rsidR="00710D20">
          <w:rPr>
            <w:noProof/>
            <w:webHidden/>
          </w:rPr>
          <w:fldChar w:fldCharType="begin"/>
        </w:r>
        <w:r w:rsidR="00710D20">
          <w:rPr>
            <w:noProof/>
            <w:webHidden/>
          </w:rPr>
          <w:instrText xml:space="preserve"> PAGEREF _Toc221522908 \h </w:instrText>
        </w:r>
        <w:r w:rsidR="00710D20">
          <w:rPr>
            <w:noProof/>
            <w:webHidden/>
          </w:rPr>
        </w:r>
        <w:r w:rsidR="00710D20">
          <w:rPr>
            <w:noProof/>
            <w:webHidden/>
          </w:rPr>
          <w:fldChar w:fldCharType="separate"/>
        </w:r>
        <w:r w:rsidR="00710D20">
          <w:rPr>
            <w:noProof/>
            <w:webHidden/>
          </w:rPr>
          <w:t>25</w:t>
        </w:r>
        <w:r w:rsidR="00710D20">
          <w:rPr>
            <w:noProof/>
            <w:webHidden/>
          </w:rPr>
          <w:fldChar w:fldCharType="end"/>
        </w:r>
      </w:hyperlink>
    </w:p>
    <w:p w14:paraId="381696BA" w14:textId="4DEE6CD4"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09" w:history="1">
        <w:r w:rsidR="00710D20" w:rsidRPr="00314CE2">
          <w:rPr>
            <w:rStyle w:val="Lienhypertexte"/>
            <w:noProof/>
          </w:rPr>
          <w:t>10.3.</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Livrables</w:t>
        </w:r>
        <w:r w:rsidR="00710D20">
          <w:rPr>
            <w:noProof/>
            <w:webHidden/>
          </w:rPr>
          <w:tab/>
        </w:r>
        <w:r w:rsidR="00710D20">
          <w:rPr>
            <w:noProof/>
            <w:webHidden/>
          </w:rPr>
          <w:fldChar w:fldCharType="begin"/>
        </w:r>
        <w:r w:rsidR="00710D20">
          <w:rPr>
            <w:noProof/>
            <w:webHidden/>
          </w:rPr>
          <w:instrText xml:space="preserve"> PAGEREF _Toc221522909 \h </w:instrText>
        </w:r>
        <w:r w:rsidR="00710D20">
          <w:rPr>
            <w:noProof/>
            <w:webHidden/>
          </w:rPr>
        </w:r>
        <w:r w:rsidR="00710D20">
          <w:rPr>
            <w:noProof/>
            <w:webHidden/>
          </w:rPr>
          <w:fldChar w:fldCharType="separate"/>
        </w:r>
        <w:r w:rsidR="00710D20">
          <w:rPr>
            <w:noProof/>
            <w:webHidden/>
          </w:rPr>
          <w:t>25</w:t>
        </w:r>
        <w:r w:rsidR="00710D20">
          <w:rPr>
            <w:noProof/>
            <w:webHidden/>
          </w:rPr>
          <w:fldChar w:fldCharType="end"/>
        </w:r>
      </w:hyperlink>
    </w:p>
    <w:p w14:paraId="55A1244D" w14:textId="6258C5A7"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10" w:history="1">
        <w:r w:rsidR="00710D20" w:rsidRPr="00314CE2">
          <w:rPr>
            <w:rStyle w:val="Lienhypertexte"/>
            <w:noProof/>
          </w:rPr>
          <w:t>11.</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7 : assistance juridique, administrative et financière</w:t>
        </w:r>
        <w:r w:rsidR="00710D20">
          <w:rPr>
            <w:noProof/>
            <w:webHidden/>
          </w:rPr>
          <w:tab/>
        </w:r>
        <w:r w:rsidR="00710D20">
          <w:rPr>
            <w:noProof/>
            <w:webHidden/>
          </w:rPr>
          <w:fldChar w:fldCharType="begin"/>
        </w:r>
        <w:r w:rsidR="00710D20">
          <w:rPr>
            <w:noProof/>
            <w:webHidden/>
          </w:rPr>
          <w:instrText xml:space="preserve"> PAGEREF _Toc221522910 \h </w:instrText>
        </w:r>
        <w:r w:rsidR="00710D20">
          <w:rPr>
            <w:noProof/>
            <w:webHidden/>
          </w:rPr>
        </w:r>
        <w:r w:rsidR="00710D20">
          <w:rPr>
            <w:noProof/>
            <w:webHidden/>
          </w:rPr>
          <w:fldChar w:fldCharType="separate"/>
        </w:r>
        <w:r w:rsidR="00710D20">
          <w:rPr>
            <w:noProof/>
            <w:webHidden/>
          </w:rPr>
          <w:t>25</w:t>
        </w:r>
        <w:r w:rsidR="00710D20">
          <w:rPr>
            <w:noProof/>
            <w:webHidden/>
          </w:rPr>
          <w:fldChar w:fldCharType="end"/>
        </w:r>
      </w:hyperlink>
    </w:p>
    <w:p w14:paraId="21FA89CC" w14:textId="56E6D020"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11" w:history="1">
        <w:r w:rsidR="00710D20" w:rsidRPr="00314CE2">
          <w:rPr>
            <w:rStyle w:val="Lienhypertexte"/>
            <w:noProof/>
          </w:rPr>
          <w:t>11.1.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7.1 : mise en place des marchés d’études</w:t>
        </w:r>
        <w:r w:rsidR="00710D20">
          <w:rPr>
            <w:noProof/>
            <w:webHidden/>
          </w:rPr>
          <w:tab/>
        </w:r>
        <w:r w:rsidR="00710D20">
          <w:rPr>
            <w:noProof/>
            <w:webHidden/>
          </w:rPr>
          <w:fldChar w:fldCharType="begin"/>
        </w:r>
        <w:r w:rsidR="00710D20">
          <w:rPr>
            <w:noProof/>
            <w:webHidden/>
          </w:rPr>
          <w:instrText xml:space="preserve"> PAGEREF _Toc221522911 \h </w:instrText>
        </w:r>
        <w:r w:rsidR="00710D20">
          <w:rPr>
            <w:noProof/>
            <w:webHidden/>
          </w:rPr>
        </w:r>
        <w:r w:rsidR="00710D20">
          <w:rPr>
            <w:noProof/>
            <w:webHidden/>
          </w:rPr>
          <w:fldChar w:fldCharType="separate"/>
        </w:r>
        <w:r w:rsidR="00710D20">
          <w:rPr>
            <w:noProof/>
            <w:webHidden/>
          </w:rPr>
          <w:t>26</w:t>
        </w:r>
        <w:r w:rsidR="00710D20">
          <w:rPr>
            <w:noProof/>
            <w:webHidden/>
          </w:rPr>
          <w:fldChar w:fldCharType="end"/>
        </w:r>
      </w:hyperlink>
    </w:p>
    <w:p w14:paraId="23851933" w14:textId="637B4BA2" w:rsidR="00710D20" w:rsidRDefault="009568B7">
      <w:pPr>
        <w:pStyle w:val="TM2"/>
        <w:tabs>
          <w:tab w:val="left" w:pos="1000"/>
          <w:tab w:val="right" w:leader="dot" w:pos="9062"/>
        </w:tabs>
        <w:rPr>
          <w:rFonts w:asciiTheme="minorHAnsi" w:eastAsiaTheme="minorEastAsia" w:hAnsiTheme="minorHAnsi" w:cstheme="minorBidi"/>
          <w:bCs w:val="0"/>
          <w:noProof/>
          <w:kern w:val="2"/>
          <w:sz w:val="24"/>
          <w:szCs w:val="24"/>
          <w14:ligatures w14:val="standardContextual"/>
        </w:rPr>
      </w:pPr>
      <w:hyperlink w:anchor="_Toc221522912" w:history="1">
        <w:r w:rsidR="00710D20" w:rsidRPr="00314CE2">
          <w:rPr>
            <w:rStyle w:val="Lienhypertexte"/>
            <w:noProof/>
          </w:rPr>
          <w:t>11.1.1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Mise en place des marchés d’études</w:t>
        </w:r>
        <w:r w:rsidR="00710D20">
          <w:rPr>
            <w:noProof/>
            <w:webHidden/>
          </w:rPr>
          <w:tab/>
        </w:r>
        <w:r w:rsidR="00710D20">
          <w:rPr>
            <w:noProof/>
            <w:webHidden/>
          </w:rPr>
          <w:fldChar w:fldCharType="begin"/>
        </w:r>
        <w:r w:rsidR="00710D20">
          <w:rPr>
            <w:noProof/>
            <w:webHidden/>
          </w:rPr>
          <w:instrText xml:space="preserve"> PAGEREF _Toc221522912 \h </w:instrText>
        </w:r>
        <w:r w:rsidR="00710D20">
          <w:rPr>
            <w:noProof/>
            <w:webHidden/>
          </w:rPr>
        </w:r>
        <w:r w:rsidR="00710D20">
          <w:rPr>
            <w:noProof/>
            <w:webHidden/>
          </w:rPr>
          <w:fldChar w:fldCharType="separate"/>
        </w:r>
        <w:r w:rsidR="00710D20">
          <w:rPr>
            <w:noProof/>
            <w:webHidden/>
          </w:rPr>
          <w:t>26</w:t>
        </w:r>
        <w:r w:rsidR="00710D20">
          <w:rPr>
            <w:noProof/>
            <w:webHidden/>
          </w:rPr>
          <w:fldChar w:fldCharType="end"/>
        </w:r>
      </w:hyperlink>
    </w:p>
    <w:p w14:paraId="442474F2" w14:textId="15DAE993" w:rsidR="00710D20" w:rsidRDefault="009568B7">
      <w:pPr>
        <w:pStyle w:val="TM2"/>
        <w:tabs>
          <w:tab w:val="left" w:pos="1000"/>
          <w:tab w:val="right" w:leader="dot" w:pos="9062"/>
        </w:tabs>
        <w:rPr>
          <w:rFonts w:asciiTheme="minorHAnsi" w:eastAsiaTheme="minorEastAsia" w:hAnsiTheme="minorHAnsi" w:cstheme="minorBidi"/>
          <w:bCs w:val="0"/>
          <w:noProof/>
          <w:kern w:val="2"/>
          <w:sz w:val="24"/>
          <w:szCs w:val="24"/>
          <w14:ligatures w14:val="standardContextual"/>
        </w:rPr>
      </w:pPr>
      <w:hyperlink w:anchor="_Toc221522913" w:history="1">
        <w:r w:rsidR="00710D20" w:rsidRPr="00314CE2">
          <w:rPr>
            <w:rStyle w:val="Lienhypertexte"/>
            <w:noProof/>
          </w:rPr>
          <w:t>11.1.2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Mise en place du marché d’OPC général</w:t>
        </w:r>
        <w:r w:rsidR="00710D20">
          <w:rPr>
            <w:noProof/>
            <w:webHidden/>
          </w:rPr>
          <w:tab/>
        </w:r>
        <w:r w:rsidR="00710D20">
          <w:rPr>
            <w:noProof/>
            <w:webHidden/>
          </w:rPr>
          <w:fldChar w:fldCharType="begin"/>
        </w:r>
        <w:r w:rsidR="00710D20">
          <w:rPr>
            <w:noProof/>
            <w:webHidden/>
          </w:rPr>
          <w:instrText xml:space="preserve"> PAGEREF _Toc221522913 \h </w:instrText>
        </w:r>
        <w:r w:rsidR="00710D20">
          <w:rPr>
            <w:noProof/>
            <w:webHidden/>
          </w:rPr>
        </w:r>
        <w:r w:rsidR="00710D20">
          <w:rPr>
            <w:noProof/>
            <w:webHidden/>
          </w:rPr>
          <w:fldChar w:fldCharType="separate"/>
        </w:r>
        <w:r w:rsidR="00710D20">
          <w:rPr>
            <w:noProof/>
            <w:webHidden/>
          </w:rPr>
          <w:t>26</w:t>
        </w:r>
        <w:r w:rsidR="00710D20">
          <w:rPr>
            <w:noProof/>
            <w:webHidden/>
          </w:rPr>
          <w:fldChar w:fldCharType="end"/>
        </w:r>
      </w:hyperlink>
    </w:p>
    <w:p w14:paraId="45A74354" w14:textId="3C090F84"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14" w:history="1">
        <w:r w:rsidR="00710D20" w:rsidRPr="00314CE2">
          <w:rPr>
            <w:rStyle w:val="Lienhypertexte"/>
            <w:noProof/>
          </w:rPr>
          <w:t>11.2.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7.2 : assistance générale</w:t>
        </w:r>
        <w:r w:rsidR="00710D20">
          <w:rPr>
            <w:noProof/>
            <w:webHidden/>
          </w:rPr>
          <w:tab/>
        </w:r>
        <w:r w:rsidR="00710D20">
          <w:rPr>
            <w:noProof/>
            <w:webHidden/>
          </w:rPr>
          <w:fldChar w:fldCharType="begin"/>
        </w:r>
        <w:r w:rsidR="00710D20">
          <w:rPr>
            <w:noProof/>
            <w:webHidden/>
          </w:rPr>
          <w:instrText xml:space="preserve"> PAGEREF _Toc221522914 \h </w:instrText>
        </w:r>
        <w:r w:rsidR="00710D20">
          <w:rPr>
            <w:noProof/>
            <w:webHidden/>
          </w:rPr>
        </w:r>
        <w:r w:rsidR="00710D20">
          <w:rPr>
            <w:noProof/>
            <w:webHidden/>
          </w:rPr>
          <w:fldChar w:fldCharType="separate"/>
        </w:r>
        <w:r w:rsidR="00710D20">
          <w:rPr>
            <w:noProof/>
            <w:webHidden/>
          </w:rPr>
          <w:t>27</w:t>
        </w:r>
        <w:r w:rsidR="00710D20">
          <w:rPr>
            <w:noProof/>
            <w:webHidden/>
          </w:rPr>
          <w:fldChar w:fldCharType="end"/>
        </w:r>
      </w:hyperlink>
    </w:p>
    <w:p w14:paraId="3CCEB812" w14:textId="4F9D5E21" w:rsidR="00710D20" w:rsidRDefault="009568B7">
      <w:pPr>
        <w:pStyle w:val="TM3"/>
        <w:tabs>
          <w:tab w:val="left" w:pos="1200"/>
          <w:tab w:val="right" w:leader="dot" w:pos="9062"/>
        </w:tabs>
        <w:rPr>
          <w:rFonts w:asciiTheme="minorHAnsi" w:eastAsiaTheme="minorEastAsia" w:hAnsiTheme="minorHAnsi" w:cstheme="minorBidi"/>
          <w:bCs w:val="0"/>
          <w:i w:val="0"/>
          <w:noProof/>
          <w:kern w:val="2"/>
          <w:sz w:val="24"/>
          <w14:ligatures w14:val="standardContextual"/>
        </w:rPr>
      </w:pPr>
      <w:hyperlink w:anchor="_Toc221522915" w:history="1">
        <w:r w:rsidR="00710D20" w:rsidRPr="00314CE2">
          <w:rPr>
            <w:rStyle w:val="Lienhypertexte"/>
            <w:noProof/>
          </w:rPr>
          <w:t>11.2.1</w:t>
        </w:r>
        <w:r w:rsidR="00710D20">
          <w:rPr>
            <w:rFonts w:asciiTheme="minorHAnsi" w:eastAsiaTheme="minorEastAsia" w:hAnsiTheme="minorHAnsi" w:cstheme="minorBidi"/>
            <w:bCs w:val="0"/>
            <w:i w:val="0"/>
            <w:noProof/>
            <w:kern w:val="2"/>
            <w:sz w:val="24"/>
            <w14:ligatures w14:val="standardContextual"/>
          </w:rPr>
          <w:tab/>
        </w:r>
        <w:r w:rsidR="00710D20" w:rsidRPr="00314CE2">
          <w:rPr>
            <w:rStyle w:val="Lienhypertexte"/>
            <w:noProof/>
          </w:rPr>
          <w:t>Sur les éventuels litiges</w:t>
        </w:r>
        <w:r w:rsidR="00710D20">
          <w:rPr>
            <w:noProof/>
            <w:webHidden/>
          </w:rPr>
          <w:tab/>
        </w:r>
        <w:r w:rsidR="00710D20">
          <w:rPr>
            <w:noProof/>
            <w:webHidden/>
          </w:rPr>
          <w:fldChar w:fldCharType="begin"/>
        </w:r>
        <w:r w:rsidR="00710D20">
          <w:rPr>
            <w:noProof/>
            <w:webHidden/>
          </w:rPr>
          <w:instrText xml:space="preserve"> PAGEREF _Toc221522915 \h </w:instrText>
        </w:r>
        <w:r w:rsidR="00710D20">
          <w:rPr>
            <w:noProof/>
            <w:webHidden/>
          </w:rPr>
        </w:r>
        <w:r w:rsidR="00710D20">
          <w:rPr>
            <w:noProof/>
            <w:webHidden/>
          </w:rPr>
          <w:fldChar w:fldCharType="separate"/>
        </w:r>
        <w:r w:rsidR="00710D20">
          <w:rPr>
            <w:noProof/>
            <w:webHidden/>
          </w:rPr>
          <w:t>27</w:t>
        </w:r>
        <w:r w:rsidR="00710D20">
          <w:rPr>
            <w:noProof/>
            <w:webHidden/>
          </w:rPr>
          <w:fldChar w:fldCharType="end"/>
        </w:r>
      </w:hyperlink>
    </w:p>
    <w:p w14:paraId="61785A1C" w14:textId="66C8AE8C" w:rsidR="00710D20" w:rsidRDefault="009568B7">
      <w:pPr>
        <w:pStyle w:val="TM3"/>
        <w:tabs>
          <w:tab w:val="right" w:leader="dot" w:pos="9062"/>
        </w:tabs>
        <w:rPr>
          <w:rFonts w:asciiTheme="minorHAnsi" w:eastAsiaTheme="minorEastAsia" w:hAnsiTheme="minorHAnsi" w:cstheme="minorBidi"/>
          <w:bCs w:val="0"/>
          <w:i w:val="0"/>
          <w:noProof/>
          <w:kern w:val="2"/>
          <w:sz w:val="24"/>
          <w14:ligatures w14:val="standardContextual"/>
        </w:rPr>
      </w:pPr>
      <w:hyperlink w:anchor="_Toc221522916" w:history="1">
        <w:r w:rsidR="00710D20" w:rsidRPr="00314CE2">
          <w:rPr>
            <w:rStyle w:val="Lienhypertexte"/>
            <w:noProof/>
          </w:rPr>
          <w:t>11.2.2 Gestion des sous-traitants</w:t>
        </w:r>
        <w:r w:rsidR="00710D20">
          <w:rPr>
            <w:noProof/>
            <w:webHidden/>
          </w:rPr>
          <w:tab/>
        </w:r>
        <w:r w:rsidR="00710D20">
          <w:rPr>
            <w:noProof/>
            <w:webHidden/>
          </w:rPr>
          <w:fldChar w:fldCharType="begin"/>
        </w:r>
        <w:r w:rsidR="00710D20">
          <w:rPr>
            <w:noProof/>
            <w:webHidden/>
          </w:rPr>
          <w:instrText xml:space="preserve"> PAGEREF _Toc221522916 \h </w:instrText>
        </w:r>
        <w:r w:rsidR="00710D20">
          <w:rPr>
            <w:noProof/>
            <w:webHidden/>
          </w:rPr>
        </w:r>
        <w:r w:rsidR="00710D20">
          <w:rPr>
            <w:noProof/>
            <w:webHidden/>
          </w:rPr>
          <w:fldChar w:fldCharType="separate"/>
        </w:r>
        <w:r w:rsidR="00710D20">
          <w:rPr>
            <w:noProof/>
            <w:webHidden/>
          </w:rPr>
          <w:t>27</w:t>
        </w:r>
        <w:r w:rsidR="00710D20">
          <w:rPr>
            <w:noProof/>
            <w:webHidden/>
          </w:rPr>
          <w:fldChar w:fldCharType="end"/>
        </w:r>
      </w:hyperlink>
    </w:p>
    <w:p w14:paraId="6125E0A0" w14:textId="2FC143B6" w:rsidR="00710D20" w:rsidRDefault="009568B7">
      <w:pPr>
        <w:pStyle w:val="TM3"/>
        <w:tabs>
          <w:tab w:val="right" w:leader="dot" w:pos="9062"/>
        </w:tabs>
        <w:rPr>
          <w:rFonts w:asciiTheme="minorHAnsi" w:eastAsiaTheme="minorEastAsia" w:hAnsiTheme="minorHAnsi" w:cstheme="minorBidi"/>
          <w:bCs w:val="0"/>
          <w:i w:val="0"/>
          <w:noProof/>
          <w:kern w:val="2"/>
          <w:sz w:val="24"/>
          <w14:ligatures w14:val="standardContextual"/>
        </w:rPr>
      </w:pPr>
      <w:hyperlink w:anchor="_Toc221522917" w:history="1">
        <w:r w:rsidR="00710D20" w:rsidRPr="00314CE2">
          <w:rPr>
            <w:rStyle w:val="Lienhypertexte"/>
            <w:noProof/>
          </w:rPr>
          <w:t>11.2.3 Suivi budgétaire et financier</w:t>
        </w:r>
        <w:r w:rsidR="00710D20">
          <w:rPr>
            <w:noProof/>
            <w:webHidden/>
          </w:rPr>
          <w:tab/>
        </w:r>
        <w:r w:rsidR="00710D20">
          <w:rPr>
            <w:noProof/>
            <w:webHidden/>
          </w:rPr>
          <w:fldChar w:fldCharType="begin"/>
        </w:r>
        <w:r w:rsidR="00710D20">
          <w:rPr>
            <w:noProof/>
            <w:webHidden/>
          </w:rPr>
          <w:instrText xml:space="preserve"> PAGEREF _Toc221522917 \h </w:instrText>
        </w:r>
        <w:r w:rsidR="00710D20">
          <w:rPr>
            <w:noProof/>
            <w:webHidden/>
          </w:rPr>
        </w:r>
        <w:r w:rsidR="00710D20">
          <w:rPr>
            <w:noProof/>
            <w:webHidden/>
          </w:rPr>
          <w:fldChar w:fldCharType="separate"/>
        </w:r>
        <w:r w:rsidR="00710D20">
          <w:rPr>
            <w:noProof/>
            <w:webHidden/>
          </w:rPr>
          <w:t>27</w:t>
        </w:r>
        <w:r w:rsidR="00710D20">
          <w:rPr>
            <w:noProof/>
            <w:webHidden/>
          </w:rPr>
          <w:fldChar w:fldCharType="end"/>
        </w:r>
      </w:hyperlink>
    </w:p>
    <w:p w14:paraId="05274F04" w14:textId="13CD9222" w:rsidR="00710D20" w:rsidRDefault="009568B7">
      <w:pPr>
        <w:pStyle w:val="TM3"/>
        <w:tabs>
          <w:tab w:val="right" w:leader="dot" w:pos="9062"/>
        </w:tabs>
        <w:rPr>
          <w:rFonts w:asciiTheme="minorHAnsi" w:eastAsiaTheme="minorEastAsia" w:hAnsiTheme="minorHAnsi" w:cstheme="minorBidi"/>
          <w:bCs w:val="0"/>
          <w:i w:val="0"/>
          <w:noProof/>
          <w:kern w:val="2"/>
          <w:sz w:val="24"/>
          <w14:ligatures w14:val="standardContextual"/>
        </w:rPr>
      </w:pPr>
      <w:hyperlink w:anchor="_Toc221522918" w:history="1">
        <w:r w:rsidR="00710D20" w:rsidRPr="00314CE2">
          <w:rPr>
            <w:rStyle w:val="Lienhypertexte"/>
            <w:noProof/>
          </w:rPr>
          <w:t>11.2.4 Gestion comptable des marchés</w:t>
        </w:r>
        <w:r w:rsidR="00710D20">
          <w:rPr>
            <w:noProof/>
            <w:webHidden/>
          </w:rPr>
          <w:tab/>
        </w:r>
        <w:r w:rsidR="00710D20">
          <w:rPr>
            <w:noProof/>
            <w:webHidden/>
          </w:rPr>
          <w:fldChar w:fldCharType="begin"/>
        </w:r>
        <w:r w:rsidR="00710D20">
          <w:rPr>
            <w:noProof/>
            <w:webHidden/>
          </w:rPr>
          <w:instrText xml:space="preserve"> PAGEREF _Toc221522918 \h </w:instrText>
        </w:r>
        <w:r w:rsidR="00710D20">
          <w:rPr>
            <w:noProof/>
            <w:webHidden/>
          </w:rPr>
        </w:r>
        <w:r w:rsidR="00710D20">
          <w:rPr>
            <w:noProof/>
            <w:webHidden/>
          </w:rPr>
          <w:fldChar w:fldCharType="separate"/>
        </w:r>
        <w:r w:rsidR="00710D20">
          <w:rPr>
            <w:noProof/>
            <w:webHidden/>
          </w:rPr>
          <w:t>28</w:t>
        </w:r>
        <w:r w:rsidR="00710D20">
          <w:rPr>
            <w:noProof/>
            <w:webHidden/>
          </w:rPr>
          <w:fldChar w:fldCharType="end"/>
        </w:r>
      </w:hyperlink>
    </w:p>
    <w:p w14:paraId="500F0DB7" w14:textId="546FB241" w:rsidR="00710D20" w:rsidRDefault="009568B7">
      <w:pPr>
        <w:pStyle w:val="TM3"/>
        <w:tabs>
          <w:tab w:val="right" w:leader="dot" w:pos="9062"/>
        </w:tabs>
        <w:rPr>
          <w:rFonts w:asciiTheme="minorHAnsi" w:eastAsiaTheme="minorEastAsia" w:hAnsiTheme="minorHAnsi" w:cstheme="minorBidi"/>
          <w:bCs w:val="0"/>
          <w:i w:val="0"/>
          <w:noProof/>
          <w:kern w:val="2"/>
          <w:sz w:val="24"/>
          <w14:ligatures w14:val="standardContextual"/>
        </w:rPr>
      </w:pPr>
      <w:hyperlink w:anchor="_Toc221522919" w:history="1">
        <w:r w:rsidR="00710D20" w:rsidRPr="00314CE2">
          <w:rPr>
            <w:rStyle w:val="Lienhypertexte"/>
            <w:noProof/>
          </w:rPr>
          <w:t>11.2.5 Niveau de réunion</w:t>
        </w:r>
        <w:r w:rsidR="00710D20">
          <w:rPr>
            <w:noProof/>
            <w:webHidden/>
          </w:rPr>
          <w:tab/>
        </w:r>
        <w:r w:rsidR="00710D20">
          <w:rPr>
            <w:noProof/>
            <w:webHidden/>
          </w:rPr>
          <w:fldChar w:fldCharType="begin"/>
        </w:r>
        <w:r w:rsidR="00710D20">
          <w:rPr>
            <w:noProof/>
            <w:webHidden/>
          </w:rPr>
          <w:instrText xml:space="preserve"> PAGEREF _Toc221522919 \h </w:instrText>
        </w:r>
        <w:r w:rsidR="00710D20">
          <w:rPr>
            <w:noProof/>
            <w:webHidden/>
          </w:rPr>
        </w:r>
        <w:r w:rsidR="00710D20">
          <w:rPr>
            <w:noProof/>
            <w:webHidden/>
          </w:rPr>
          <w:fldChar w:fldCharType="separate"/>
        </w:r>
        <w:r w:rsidR="00710D20">
          <w:rPr>
            <w:noProof/>
            <w:webHidden/>
          </w:rPr>
          <w:t>28</w:t>
        </w:r>
        <w:r w:rsidR="00710D20">
          <w:rPr>
            <w:noProof/>
            <w:webHidden/>
          </w:rPr>
          <w:fldChar w:fldCharType="end"/>
        </w:r>
      </w:hyperlink>
    </w:p>
    <w:p w14:paraId="6C8E0756" w14:textId="5F973141"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20" w:history="1">
        <w:r w:rsidR="00710D20" w:rsidRPr="00314CE2">
          <w:rPr>
            <w:rStyle w:val="Lienhypertexte"/>
            <w:noProof/>
          </w:rPr>
          <w:t>12.</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8 : rédaction du PTD2 – bâtiment existant</w:t>
        </w:r>
        <w:r w:rsidR="00710D20">
          <w:rPr>
            <w:noProof/>
            <w:webHidden/>
          </w:rPr>
          <w:tab/>
        </w:r>
        <w:r w:rsidR="00710D20">
          <w:rPr>
            <w:noProof/>
            <w:webHidden/>
          </w:rPr>
          <w:fldChar w:fldCharType="begin"/>
        </w:r>
        <w:r w:rsidR="00710D20">
          <w:rPr>
            <w:noProof/>
            <w:webHidden/>
          </w:rPr>
          <w:instrText xml:space="preserve"> PAGEREF _Toc221522920 \h </w:instrText>
        </w:r>
        <w:r w:rsidR="00710D20">
          <w:rPr>
            <w:noProof/>
            <w:webHidden/>
          </w:rPr>
        </w:r>
        <w:r w:rsidR="00710D20">
          <w:rPr>
            <w:noProof/>
            <w:webHidden/>
          </w:rPr>
          <w:fldChar w:fldCharType="separate"/>
        </w:r>
        <w:r w:rsidR="00710D20">
          <w:rPr>
            <w:noProof/>
            <w:webHidden/>
          </w:rPr>
          <w:t>30</w:t>
        </w:r>
        <w:r w:rsidR="00710D20">
          <w:rPr>
            <w:noProof/>
            <w:webHidden/>
          </w:rPr>
          <w:fldChar w:fldCharType="end"/>
        </w:r>
      </w:hyperlink>
    </w:p>
    <w:p w14:paraId="1FBC50A0" w14:textId="0D179458"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21" w:history="1">
        <w:r w:rsidR="00710D20" w:rsidRPr="00314CE2">
          <w:rPr>
            <w:rStyle w:val="Lienhypertexte"/>
            <w:noProof/>
          </w:rPr>
          <w:t>12.1.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8.1 : faisabilité de la programmation</w:t>
        </w:r>
        <w:r w:rsidR="00710D20">
          <w:rPr>
            <w:noProof/>
            <w:webHidden/>
          </w:rPr>
          <w:tab/>
        </w:r>
        <w:r w:rsidR="00710D20">
          <w:rPr>
            <w:noProof/>
            <w:webHidden/>
          </w:rPr>
          <w:fldChar w:fldCharType="begin"/>
        </w:r>
        <w:r w:rsidR="00710D20">
          <w:rPr>
            <w:noProof/>
            <w:webHidden/>
          </w:rPr>
          <w:instrText xml:space="preserve"> PAGEREF _Toc221522921 \h </w:instrText>
        </w:r>
        <w:r w:rsidR="00710D20">
          <w:rPr>
            <w:noProof/>
            <w:webHidden/>
          </w:rPr>
        </w:r>
        <w:r w:rsidR="00710D20">
          <w:rPr>
            <w:noProof/>
            <w:webHidden/>
          </w:rPr>
          <w:fldChar w:fldCharType="separate"/>
        </w:r>
        <w:r w:rsidR="00710D20">
          <w:rPr>
            <w:noProof/>
            <w:webHidden/>
          </w:rPr>
          <w:t>30</w:t>
        </w:r>
        <w:r w:rsidR="00710D20">
          <w:rPr>
            <w:noProof/>
            <w:webHidden/>
          </w:rPr>
          <w:fldChar w:fldCharType="end"/>
        </w:r>
      </w:hyperlink>
    </w:p>
    <w:p w14:paraId="166DD0A3" w14:textId="68578291"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22" w:history="1">
        <w:r w:rsidR="00710D20" w:rsidRPr="00314CE2">
          <w:rPr>
            <w:rStyle w:val="Lienhypertexte"/>
            <w:noProof/>
          </w:rPr>
          <w:t>12.2.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8.2 : préprogramme des besoins</w:t>
        </w:r>
        <w:r w:rsidR="00710D20">
          <w:rPr>
            <w:noProof/>
            <w:webHidden/>
          </w:rPr>
          <w:tab/>
        </w:r>
        <w:r w:rsidR="00710D20">
          <w:rPr>
            <w:noProof/>
            <w:webHidden/>
          </w:rPr>
          <w:fldChar w:fldCharType="begin"/>
        </w:r>
        <w:r w:rsidR="00710D20">
          <w:rPr>
            <w:noProof/>
            <w:webHidden/>
          </w:rPr>
          <w:instrText xml:space="preserve"> PAGEREF _Toc221522922 \h </w:instrText>
        </w:r>
        <w:r w:rsidR="00710D20">
          <w:rPr>
            <w:noProof/>
            <w:webHidden/>
          </w:rPr>
        </w:r>
        <w:r w:rsidR="00710D20">
          <w:rPr>
            <w:noProof/>
            <w:webHidden/>
          </w:rPr>
          <w:fldChar w:fldCharType="separate"/>
        </w:r>
        <w:r w:rsidR="00710D20">
          <w:rPr>
            <w:noProof/>
            <w:webHidden/>
          </w:rPr>
          <w:t>30</w:t>
        </w:r>
        <w:r w:rsidR="00710D20">
          <w:rPr>
            <w:noProof/>
            <w:webHidden/>
          </w:rPr>
          <w:fldChar w:fldCharType="end"/>
        </w:r>
      </w:hyperlink>
    </w:p>
    <w:p w14:paraId="0DE9ADC6" w14:textId="1EE72929"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23" w:history="1">
        <w:r w:rsidR="00710D20" w:rsidRPr="00314CE2">
          <w:rPr>
            <w:rStyle w:val="Lienhypertexte"/>
            <w:noProof/>
          </w:rPr>
          <w:t>12.3.</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8.3 : scénarios, faisabilités et validation du préprogramme</w:t>
        </w:r>
        <w:r w:rsidR="00710D20">
          <w:rPr>
            <w:noProof/>
            <w:webHidden/>
          </w:rPr>
          <w:tab/>
        </w:r>
        <w:r w:rsidR="00710D20">
          <w:rPr>
            <w:noProof/>
            <w:webHidden/>
          </w:rPr>
          <w:fldChar w:fldCharType="begin"/>
        </w:r>
        <w:r w:rsidR="00710D20">
          <w:rPr>
            <w:noProof/>
            <w:webHidden/>
          </w:rPr>
          <w:instrText xml:space="preserve"> PAGEREF _Toc221522923 \h </w:instrText>
        </w:r>
        <w:r w:rsidR="00710D20">
          <w:rPr>
            <w:noProof/>
            <w:webHidden/>
          </w:rPr>
        </w:r>
        <w:r w:rsidR="00710D20">
          <w:rPr>
            <w:noProof/>
            <w:webHidden/>
          </w:rPr>
          <w:fldChar w:fldCharType="separate"/>
        </w:r>
        <w:r w:rsidR="00710D20">
          <w:rPr>
            <w:noProof/>
            <w:webHidden/>
          </w:rPr>
          <w:t>30</w:t>
        </w:r>
        <w:r w:rsidR="00710D20">
          <w:rPr>
            <w:noProof/>
            <w:webHidden/>
          </w:rPr>
          <w:fldChar w:fldCharType="end"/>
        </w:r>
      </w:hyperlink>
    </w:p>
    <w:p w14:paraId="58BC2D04" w14:textId="44541CB4"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24" w:history="1">
        <w:r w:rsidR="00710D20" w:rsidRPr="00314CE2">
          <w:rPr>
            <w:rStyle w:val="Lienhypertexte"/>
            <w:noProof/>
          </w:rPr>
          <w:t>13.</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9 : mise en place du Moe</w:t>
        </w:r>
        <w:r w:rsidR="00710D20">
          <w:rPr>
            <w:noProof/>
            <w:webHidden/>
          </w:rPr>
          <w:tab/>
        </w:r>
        <w:r w:rsidR="00710D20">
          <w:rPr>
            <w:noProof/>
            <w:webHidden/>
          </w:rPr>
          <w:fldChar w:fldCharType="begin"/>
        </w:r>
        <w:r w:rsidR="00710D20">
          <w:rPr>
            <w:noProof/>
            <w:webHidden/>
          </w:rPr>
          <w:instrText xml:space="preserve"> PAGEREF _Toc221522924 \h </w:instrText>
        </w:r>
        <w:r w:rsidR="00710D20">
          <w:rPr>
            <w:noProof/>
            <w:webHidden/>
          </w:rPr>
        </w:r>
        <w:r w:rsidR="00710D20">
          <w:rPr>
            <w:noProof/>
            <w:webHidden/>
          </w:rPr>
          <w:fldChar w:fldCharType="separate"/>
        </w:r>
        <w:r w:rsidR="00710D20">
          <w:rPr>
            <w:noProof/>
            <w:webHidden/>
          </w:rPr>
          <w:t>30</w:t>
        </w:r>
        <w:r w:rsidR="00710D20">
          <w:rPr>
            <w:noProof/>
            <w:webHidden/>
          </w:rPr>
          <w:fldChar w:fldCharType="end"/>
        </w:r>
      </w:hyperlink>
    </w:p>
    <w:p w14:paraId="4617D31C" w14:textId="041C918B"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25" w:history="1">
        <w:r w:rsidR="00710D20" w:rsidRPr="00314CE2">
          <w:rPr>
            <w:rStyle w:val="Lienhypertexte"/>
            <w:noProof/>
          </w:rPr>
          <w:t>13.1.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Élaboration des pièces du DCE</w:t>
        </w:r>
        <w:r w:rsidR="00710D20">
          <w:rPr>
            <w:noProof/>
            <w:webHidden/>
          </w:rPr>
          <w:tab/>
        </w:r>
        <w:r w:rsidR="00710D20">
          <w:rPr>
            <w:noProof/>
            <w:webHidden/>
          </w:rPr>
          <w:fldChar w:fldCharType="begin"/>
        </w:r>
        <w:r w:rsidR="00710D20">
          <w:rPr>
            <w:noProof/>
            <w:webHidden/>
          </w:rPr>
          <w:instrText xml:space="preserve"> PAGEREF _Toc221522925 \h </w:instrText>
        </w:r>
        <w:r w:rsidR="00710D20">
          <w:rPr>
            <w:noProof/>
            <w:webHidden/>
          </w:rPr>
        </w:r>
        <w:r w:rsidR="00710D20">
          <w:rPr>
            <w:noProof/>
            <w:webHidden/>
          </w:rPr>
          <w:fldChar w:fldCharType="separate"/>
        </w:r>
        <w:r w:rsidR="00710D20">
          <w:rPr>
            <w:noProof/>
            <w:webHidden/>
          </w:rPr>
          <w:t>30</w:t>
        </w:r>
        <w:r w:rsidR="00710D20">
          <w:rPr>
            <w:noProof/>
            <w:webHidden/>
          </w:rPr>
          <w:fldChar w:fldCharType="end"/>
        </w:r>
      </w:hyperlink>
    </w:p>
    <w:p w14:paraId="1B0ABF27" w14:textId="6E05273C"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26" w:history="1">
        <w:r w:rsidR="00710D20" w:rsidRPr="00314CE2">
          <w:rPr>
            <w:rStyle w:val="Lienhypertexte"/>
            <w:noProof/>
          </w:rPr>
          <w:t>13.2.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Organisation et suivi de la procédure de passation</w:t>
        </w:r>
        <w:r w:rsidR="00710D20">
          <w:rPr>
            <w:noProof/>
            <w:webHidden/>
          </w:rPr>
          <w:tab/>
        </w:r>
        <w:r w:rsidR="00710D20">
          <w:rPr>
            <w:noProof/>
            <w:webHidden/>
          </w:rPr>
          <w:fldChar w:fldCharType="begin"/>
        </w:r>
        <w:r w:rsidR="00710D20">
          <w:rPr>
            <w:noProof/>
            <w:webHidden/>
          </w:rPr>
          <w:instrText xml:space="preserve"> PAGEREF _Toc221522926 \h </w:instrText>
        </w:r>
        <w:r w:rsidR="00710D20">
          <w:rPr>
            <w:noProof/>
            <w:webHidden/>
          </w:rPr>
        </w:r>
        <w:r w:rsidR="00710D20">
          <w:rPr>
            <w:noProof/>
            <w:webHidden/>
          </w:rPr>
          <w:fldChar w:fldCharType="separate"/>
        </w:r>
        <w:r w:rsidR="00710D20">
          <w:rPr>
            <w:noProof/>
            <w:webHidden/>
          </w:rPr>
          <w:t>31</w:t>
        </w:r>
        <w:r w:rsidR="00710D20">
          <w:rPr>
            <w:noProof/>
            <w:webHidden/>
          </w:rPr>
          <w:fldChar w:fldCharType="end"/>
        </w:r>
      </w:hyperlink>
    </w:p>
    <w:p w14:paraId="0653F6D1" w14:textId="7BA398A0"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27" w:history="1">
        <w:r w:rsidR="00710D20" w:rsidRPr="00314CE2">
          <w:rPr>
            <w:rStyle w:val="Lienhypertexte"/>
            <w:noProof/>
          </w:rPr>
          <w:t>14.</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10 : suivi de la conception</w:t>
        </w:r>
        <w:r w:rsidR="00710D20">
          <w:rPr>
            <w:noProof/>
            <w:webHidden/>
          </w:rPr>
          <w:tab/>
        </w:r>
        <w:r w:rsidR="00710D20">
          <w:rPr>
            <w:noProof/>
            <w:webHidden/>
          </w:rPr>
          <w:fldChar w:fldCharType="begin"/>
        </w:r>
        <w:r w:rsidR="00710D20">
          <w:rPr>
            <w:noProof/>
            <w:webHidden/>
          </w:rPr>
          <w:instrText xml:space="preserve"> PAGEREF _Toc221522927 \h </w:instrText>
        </w:r>
        <w:r w:rsidR="00710D20">
          <w:rPr>
            <w:noProof/>
            <w:webHidden/>
          </w:rPr>
        </w:r>
        <w:r w:rsidR="00710D20">
          <w:rPr>
            <w:noProof/>
            <w:webHidden/>
          </w:rPr>
          <w:fldChar w:fldCharType="separate"/>
        </w:r>
        <w:r w:rsidR="00710D20">
          <w:rPr>
            <w:noProof/>
            <w:webHidden/>
          </w:rPr>
          <w:t>32</w:t>
        </w:r>
        <w:r w:rsidR="00710D20">
          <w:rPr>
            <w:noProof/>
            <w:webHidden/>
          </w:rPr>
          <w:fldChar w:fldCharType="end"/>
        </w:r>
      </w:hyperlink>
    </w:p>
    <w:p w14:paraId="5E305384" w14:textId="391D5D5E"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28" w:history="1">
        <w:r w:rsidR="00710D20" w:rsidRPr="00314CE2">
          <w:rPr>
            <w:rStyle w:val="Lienhypertexte"/>
            <w:noProof/>
          </w:rPr>
          <w:t>14.1.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Planification des études</w:t>
        </w:r>
        <w:r w:rsidR="00710D20">
          <w:rPr>
            <w:noProof/>
            <w:webHidden/>
          </w:rPr>
          <w:tab/>
        </w:r>
        <w:r w:rsidR="00710D20">
          <w:rPr>
            <w:noProof/>
            <w:webHidden/>
          </w:rPr>
          <w:fldChar w:fldCharType="begin"/>
        </w:r>
        <w:r w:rsidR="00710D20">
          <w:rPr>
            <w:noProof/>
            <w:webHidden/>
          </w:rPr>
          <w:instrText xml:space="preserve"> PAGEREF _Toc221522928 \h </w:instrText>
        </w:r>
        <w:r w:rsidR="00710D20">
          <w:rPr>
            <w:noProof/>
            <w:webHidden/>
          </w:rPr>
        </w:r>
        <w:r w:rsidR="00710D20">
          <w:rPr>
            <w:noProof/>
            <w:webHidden/>
          </w:rPr>
          <w:fldChar w:fldCharType="separate"/>
        </w:r>
        <w:r w:rsidR="00710D20">
          <w:rPr>
            <w:noProof/>
            <w:webHidden/>
          </w:rPr>
          <w:t>32</w:t>
        </w:r>
        <w:r w:rsidR="00710D20">
          <w:rPr>
            <w:noProof/>
            <w:webHidden/>
          </w:rPr>
          <w:fldChar w:fldCharType="end"/>
        </w:r>
      </w:hyperlink>
    </w:p>
    <w:p w14:paraId="7F00D381" w14:textId="5A6947E3"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29" w:history="1">
        <w:r w:rsidR="00710D20" w:rsidRPr="00314CE2">
          <w:rPr>
            <w:rStyle w:val="Lienhypertexte"/>
            <w:noProof/>
          </w:rPr>
          <w:t>14.2.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Suivi des prestations d’études</w:t>
        </w:r>
        <w:r w:rsidR="00710D20">
          <w:rPr>
            <w:noProof/>
            <w:webHidden/>
          </w:rPr>
          <w:tab/>
        </w:r>
        <w:r w:rsidR="00710D20">
          <w:rPr>
            <w:noProof/>
            <w:webHidden/>
          </w:rPr>
          <w:fldChar w:fldCharType="begin"/>
        </w:r>
        <w:r w:rsidR="00710D20">
          <w:rPr>
            <w:noProof/>
            <w:webHidden/>
          </w:rPr>
          <w:instrText xml:space="preserve"> PAGEREF _Toc221522929 \h </w:instrText>
        </w:r>
        <w:r w:rsidR="00710D20">
          <w:rPr>
            <w:noProof/>
            <w:webHidden/>
          </w:rPr>
        </w:r>
        <w:r w:rsidR="00710D20">
          <w:rPr>
            <w:noProof/>
            <w:webHidden/>
          </w:rPr>
          <w:fldChar w:fldCharType="separate"/>
        </w:r>
        <w:r w:rsidR="00710D20">
          <w:rPr>
            <w:noProof/>
            <w:webHidden/>
          </w:rPr>
          <w:t>32</w:t>
        </w:r>
        <w:r w:rsidR="00710D20">
          <w:rPr>
            <w:noProof/>
            <w:webHidden/>
          </w:rPr>
          <w:fldChar w:fldCharType="end"/>
        </w:r>
      </w:hyperlink>
    </w:p>
    <w:p w14:paraId="5DBEF2EC" w14:textId="1E4F50B6"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30" w:history="1">
        <w:r w:rsidR="00710D20" w:rsidRPr="00314CE2">
          <w:rPr>
            <w:rStyle w:val="Lienhypertexte"/>
            <w:noProof/>
          </w:rPr>
          <w:t>15.</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11 : assistance consultation des entreprises de travaux</w:t>
        </w:r>
        <w:r w:rsidR="00710D20">
          <w:rPr>
            <w:noProof/>
            <w:webHidden/>
          </w:rPr>
          <w:tab/>
        </w:r>
        <w:r w:rsidR="00710D20">
          <w:rPr>
            <w:noProof/>
            <w:webHidden/>
          </w:rPr>
          <w:fldChar w:fldCharType="begin"/>
        </w:r>
        <w:r w:rsidR="00710D20">
          <w:rPr>
            <w:noProof/>
            <w:webHidden/>
          </w:rPr>
          <w:instrText xml:space="preserve"> PAGEREF _Toc221522930 \h </w:instrText>
        </w:r>
        <w:r w:rsidR="00710D20">
          <w:rPr>
            <w:noProof/>
            <w:webHidden/>
          </w:rPr>
        </w:r>
        <w:r w:rsidR="00710D20">
          <w:rPr>
            <w:noProof/>
            <w:webHidden/>
          </w:rPr>
          <w:fldChar w:fldCharType="separate"/>
        </w:r>
        <w:r w:rsidR="00710D20">
          <w:rPr>
            <w:noProof/>
            <w:webHidden/>
          </w:rPr>
          <w:t>33</w:t>
        </w:r>
        <w:r w:rsidR="00710D20">
          <w:rPr>
            <w:noProof/>
            <w:webHidden/>
          </w:rPr>
          <w:fldChar w:fldCharType="end"/>
        </w:r>
      </w:hyperlink>
    </w:p>
    <w:p w14:paraId="017A39B4" w14:textId="7236FAEA"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31" w:history="1">
        <w:r w:rsidR="00710D20" w:rsidRPr="00314CE2">
          <w:rPr>
            <w:rStyle w:val="Lienhypertexte"/>
            <w:noProof/>
          </w:rPr>
          <w:t>16.</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12 : suivi des travaux</w:t>
        </w:r>
        <w:r w:rsidR="00710D20">
          <w:rPr>
            <w:noProof/>
            <w:webHidden/>
          </w:rPr>
          <w:tab/>
        </w:r>
        <w:r w:rsidR="00710D20">
          <w:rPr>
            <w:noProof/>
            <w:webHidden/>
          </w:rPr>
          <w:fldChar w:fldCharType="begin"/>
        </w:r>
        <w:r w:rsidR="00710D20">
          <w:rPr>
            <w:noProof/>
            <w:webHidden/>
          </w:rPr>
          <w:instrText xml:space="preserve"> PAGEREF _Toc221522931 \h </w:instrText>
        </w:r>
        <w:r w:rsidR="00710D20">
          <w:rPr>
            <w:noProof/>
            <w:webHidden/>
          </w:rPr>
        </w:r>
        <w:r w:rsidR="00710D20">
          <w:rPr>
            <w:noProof/>
            <w:webHidden/>
          </w:rPr>
          <w:fldChar w:fldCharType="separate"/>
        </w:r>
        <w:r w:rsidR="00710D20">
          <w:rPr>
            <w:noProof/>
            <w:webHidden/>
          </w:rPr>
          <w:t>34</w:t>
        </w:r>
        <w:r w:rsidR="00710D20">
          <w:rPr>
            <w:noProof/>
            <w:webHidden/>
          </w:rPr>
          <w:fldChar w:fldCharType="end"/>
        </w:r>
      </w:hyperlink>
    </w:p>
    <w:p w14:paraId="49046C6E" w14:textId="6507603B"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32" w:history="1">
        <w:r w:rsidR="00710D20" w:rsidRPr="00314CE2">
          <w:rPr>
            <w:rStyle w:val="Lienhypertexte"/>
            <w:noProof/>
          </w:rPr>
          <w:t>16.1.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Préparation du chantier</w:t>
        </w:r>
        <w:r w:rsidR="00710D20">
          <w:rPr>
            <w:noProof/>
            <w:webHidden/>
          </w:rPr>
          <w:tab/>
        </w:r>
        <w:r w:rsidR="00710D20">
          <w:rPr>
            <w:noProof/>
            <w:webHidden/>
          </w:rPr>
          <w:fldChar w:fldCharType="begin"/>
        </w:r>
        <w:r w:rsidR="00710D20">
          <w:rPr>
            <w:noProof/>
            <w:webHidden/>
          </w:rPr>
          <w:instrText xml:space="preserve"> PAGEREF _Toc221522932 \h </w:instrText>
        </w:r>
        <w:r w:rsidR="00710D20">
          <w:rPr>
            <w:noProof/>
            <w:webHidden/>
          </w:rPr>
        </w:r>
        <w:r w:rsidR="00710D20">
          <w:rPr>
            <w:noProof/>
            <w:webHidden/>
          </w:rPr>
          <w:fldChar w:fldCharType="separate"/>
        </w:r>
        <w:r w:rsidR="00710D20">
          <w:rPr>
            <w:noProof/>
            <w:webHidden/>
          </w:rPr>
          <w:t>34</w:t>
        </w:r>
        <w:r w:rsidR="00710D20">
          <w:rPr>
            <w:noProof/>
            <w:webHidden/>
          </w:rPr>
          <w:fldChar w:fldCharType="end"/>
        </w:r>
      </w:hyperlink>
    </w:p>
    <w:p w14:paraId="49C0A116" w14:textId="11E87993"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33" w:history="1">
        <w:r w:rsidR="00710D20" w:rsidRPr="00314CE2">
          <w:rPr>
            <w:rStyle w:val="Lienhypertexte"/>
            <w:noProof/>
          </w:rPr>
          <w:t>16.2.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Suivi des travaux</w:t>
        </w:r>
        <w:r w:rsidR="00710D20">
          <w:rPr>
            <w:noProof/>
            <w:webHidden/>
          </w:rPr>
          <w:tab/>
        </w:r>
        <w:r w:rsidR="00710D20">
          <w:rPr>
            <w:noProof/>
            <w:webHidden/>
          </w:rPr>
          <w:fldChar w:fldCharType="begin"/>
        </w:r>
        <w:r w:rsidR="00710D20">
          <w:rPr>
            <w:noProof/>
            <w:webHidden/>
          </w:rPr>
          <w:instrText xml:space="preserve"> PAGEREF _Toc221522933 \h </w:instrText>
        </w:r>
        <w:r w:rsidR="00710D20">
          <w:rPr>
            <w:noProof/>
            <w:webHidden/>
          </w:rPr>
        </w:r>
        <w:r w:rsidR="00710D20">
          <w:rPr>
            <w:noProof/>
            <w:webHidden/>
          </w:rPr>
          <w:fldChar w:fldCharType="separate"/>
        </w:r>
        <w:r w:rsidR="00710D20">
          <w:rPr>
            <w:noProof/>
            <w:webHidden/>
          </w:rPr>
          <w:t>35</w:t>
        </w:r>
        <w:r w:rsidR="00710D20">
          <w:rPr>
            <w:noProof/>
            <w:webHidden/>
          </w:rPr>
          <w:fldChar w:fldCharType="end"/>
        </w:r>
      </w:hyperlink>
    </w:p>
    <w:p w14:paraId="7DF0A839" w14:textId="1807681C"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34" w:history="1">
        <w:r w:rsidR="00710D20" w:rsidRPr="00314CE2">
          <w:rPr>
            <w:rStyle w:val="Lienhypertexte"/>
            <w:noProof/>
          </w:rPr>
          <w:t>17.</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13 : AOR et GPA</w:t>
        </w:r>
        <w:r w:rsidR="00710D20">
          <w:rPr>
            <w:noProof/>
            <w:webHidden/>
          </w:rPr>
          <w:tab/>
        </w:r>
        <w:r w:rsidR="00710D20">
          <w:rPr>
            <w:noProof/>
            <w:webHidden/>
          </w:rPr>
          <w:fldChar w:fldCharType="begin"/>
        </w:r>
        <w:r w:rsidR="00710D20">
          <w:rPr>
            <w:noProof/>
            <w:webHidden/>
          </w:rPr>
          <w:instrText xml:space="preserve"> PAGEREF _Toc221522934 \h </w:instrText>
        </w:r>
        <w:r w:rsidR="00710D20">
          <w:rPr>
            <w:noProof/>
            <w:webHidden/>
          </w:rPr>
        </w:r>
        <w:r w:rsidR="00710D20">
          <w:rPr>
            <w:noProof/>
            <w:webHidden/>
          </w:rPr>
          <w:fldChar w:fldCharType="separate"/>
        </w:r>
        <w:r w:rsidR="00710D20">
          <w:rPr>
            <w:noProof/>
            <w:webHidden/>
          </w:rPr>
          <w:t>35</w:t>
        </w:r>
        <w:r w:rsidR="00710D20">
          <w:rPr>
            <w:noProof/>
            <w:webHidden/>
          </w:rPr>
          <w:fldChar w:fldCharType="end"/>
        </w:r>
      </w:hyperlink>
    </w:p>
    <w:p w14:paraId="14728DBE" w14:textId="6094A2D4"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35" w:history="1">
        <w:r w:rsidR="00710D20" w:rsidRPr="00314CE2">
          <w:rPr>
            <w:rStyle w:val="Lienhypertexte"/>
            <w:noProof/>
          </w:rPr>
          <w:t>17.1.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13.1 : assistance lors de la réception</w:t>
        </w:r>
        <w:r w:rsidR="00710D20">
          <w:rPr>
            <w:noProof/>
            <w:webHidden/>
          </w:rPr>
          <w:tab/>
        </w:r>
        <w:r w:rsidR="00710D20">
          <w:rPr>
            <w:noProof/>
            <w:webHidden/>
          </w:rPr>
          <w:fldChar w:fldCharType="begin"/>
        </w:r>
        <w:r w:rsidR="00710D20">
          <w:rPr>
            <w:noProof/>
            <w:webHidden/>
          </w:rPr>
          <w:instrText xml:space="preserve"> PAGEREF _Toc221522935 \h </w:instrText>
        </w:r>
        <w:r w:rsidR="00710D20">
          <w:rPr>
            <w:noProof/>
            <w:webHidden/>
          </w:rPr>
        </w:r>
        <w:r w:rsidR="00710D20">
          <w:rPr>
            <w:noProof/>
            <w:webHidden/>
          </w:rPr>
          <w:fldChar w:fldCharType="separate"/>
        </w:r>
        <w:r w:rsidR="00710D20">
          <w:rPr>
            <w:noProof/>
            <w:webHidden/>
          </w:rPr>
          <w:t>35</w:t>
        </w:r>
        <w:r w:rsidR="00710D20">
          <w:rPr>
            <w:noProof/>
            <w:webHidden/>
          </w:rPr>
          <w:fldChar w:fldCharType="end"/>
        </w:r>
      </w:hyperlink>
    </w:p>
    <w:p w14:paraId="09B46F3E" w14:textId="096BEC7E"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36" w:history="1">
        <w:r w:rsidR="00710D20" w:rsidRPr="00314CE2">
          <w:rPr>
            <w:rStyle w:val="Lienhypertexte"/>
            <w:noProof/>
          </w:rPr>
          <w:t>17.2.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13.2 : assistance durant la GPA</w:t>
        </w:r>
        <w:r w:rsidR="00710D20">
          <w:rPr>
            <w:noProof/>
            <w:webHidden/>
          </w:rPr>
          <w:tab/>
        </w:r>
        <w:r w:rsidR="00710D20">
          <w:rPr>
            <w:noProof/>
            <w:webHidden/>
          </w:rPr>
          <w:fldChar w:fldCharType="begin"/>
        </w:r>
        <w:r w:rsidR="00710D20">
          <w:rPr>
            <w:noProof/>
            <w:webHidden/>
          </w:rPr>
          <w:instrText xml:space="preserve"> PAGEREF _Toc221522936 \h </w:instrText>
        </w:r>
        <w:r w:rsidR="00710D20">
          <w:rPr>
            <w:noProof/>
            <w:webHidden/>
          </w:rPr>
        </w:r>
        <w:r w:rsidR="00710D20">
          <w:rPr>
            <w:noProof/>
            <w:webHidden/>
          </w:rPr>
          <w:fldChar w:fldCharType="separate"/>
        </w:r>
        <w:r w:rsidR="00710D20">
          <w:rPr>
            <w:noProof/>
            <w:webHidden/>
          </w:rPr>
          <w:t>36</w:t>
        </w:r>
        <w:r w:rsidR="00710D20">
          <w:rPr>
            <w:noProof/>
            <w:webHidden/>
          </w:rPr>
          <w:fldChar w:fldCharType="end"/>
        </w:r>
      </w:hyperlink>
    </w:p>
    <w:p w14:paraId="6A1C605B" w14:textId="4B2A66FE"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37" w:history="1">
        <w:r w:rsidR="00710D20" w:rsidRPr="00314CE2">
          <w:rPr>
            <w:rStyle w:val="Lienhypertexte"/>
            <w:noProof/>
          </w:rPr>
          <w:t>18.</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14 : missions transversales</w:t>
        </w:r>
        <w:r w:rsidR="00710D20">
          <w:rPr>
            <w:noProof/>
            <w:webHidden/>
          </w:rPr>
          <w:tab/>
        </w:r>
        <w:r w:rsidR="00710D20">
          <w:rPr>
            <w:noProof/>
            <w:webHidden/>
          </w:rPr>
          <w:fldChar w:fldCharType="begin"/>
        </w:r>
        <w:r w:rsidR="00710D20">
          <w:rPr>
            <w:noProof/>
            <w:webHidden/>
          </w:rPr>
          <w:instrText xml:space="preserve"> PAGEREF _Toc221522937 \h </w:instrText>
        </w:r>
        <w:r w:rsidR="00710D20">
          <w:rPr>
            <w:noProof/>
            <w:webHidden/>
          </w:rPr>
        </w:r>
        <w:r w:rsidR="00710D20">
          <w:rPr>
            <w:noProof/>
            <w:webHidden/>
          </w:rPr>
          <w:fldChar w:fldCharType="separate"/>
        </w:r>
        <w:r w:rsidR="00710D20">
          <w:rPr>
            <w:noProof/>
            <w:webHidden/>
          </w:rPr>
          <w:t>36</w:t>
        </w:r>
        <w:r w:rsidR="00710D20">
          <w:rPr>
            <w:noProof/>
            <w:webHidden/>
          </w:rPr>
          <w:fldChar w:fldCharType="end"/>
        </w:r>
      </w:hyperlink>
    </w:p>
    <w:p w14:paraId="5DA98429" w14:textId="77DB7715"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38" w:history="1">
        <w:r w:rsidR="00710D20" w:rsidRPr="00314CE2">
          <w:rPr>
            <w:rStyle w:val="Lienhypertexte"/>
            <w:noProof/>
          </w:rPr>
          <w:t>19.</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15 : assistance consultation des réalisateurs-mainteneurs</w:t>
        </w:r>
        <w:r w:rsidR="00710D20">
          <w:rPr>
            <w:noProof/>
            <w:webHidden/>
          </w:rPr>
          <w:tab/>
        </w:r>
        <w:r w:rsidR="00710D20">
          <w:rPr>
            <w:noProof/>
            <w:webHidden/>
          </w:rPr>
          <w:fldChar w:fldCharType="begin"/>
        </w:r>
        <w:r w:rsidR="00710D20">
          <w:rPr>
            <w:noProof/>
            <w:webHidden/>
          </w:rPr>
          <w:instrText xml:space="preserve"> PAGEREF _Toc221522938 \h </w:instrText>
        </w:r>
        <w:r w:rsidR="00710D20">
          <w:rPr>
            <w:noProof/>
            <w:webHidden/>
          </w:rPr>
        </w:r>
        <w:r w:rsidR="00710D20">
          <w:rPr>
            <w:noProof/>
            <w:webHidden/>
          </w:rPr>
          <w:fldChar w:fldCharType="separate"/>
        </w:r>
        <w:r w:rsidR="00710D20">
          <w:rPr>
            <w:noProof/>
            <w:webHidden/>
          </w:rPr>
          <w:t>37</w:t>
        </w:r>
        <w:r w:rsidR="00710D20">
          <w:rPr>
            <w:noProof/>
            <w:webHidden/>
          </w:rPr>
          <w:fldChar w:fldCharType="end"/>
        </w:r>
      </w:hyperlink>
    </w:p>
    <w:p w14:paraId="4B3FF176" w14:textId="3F43ADAE"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39" w:history="1">
        <w:r w:rsidR="00710D20" w:rsidRPr="00314CE2">
          <w:rPr>
            <w:rStyle w:val="Lienhypertexte"/>
            <w:noProof/>
          </w:rPr>
          <w:t>20.</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16 : suivi des travaux</w:t>
        </w:r>
        <w:r w:rsidR="00710D20">
          <w:rPr>
            <w:noProof/>
            <w:webHidden/>
          </w:rPr>
          <w:tab/>
        </w:r>
        <w:r w:rsidR="00710D20">
          <w:rPr>
            <w:noProof/>
            <w:webHidden/>
          </w:rPr>
          <w:fldChar w:fldCharType="begin"/>
        </w:r>
        <w:r w:rsidR="00710D20">
          <w:rPr>
            <w:noProof/>
            <w:webHidden/>
          </w:rPr>
          <w:instrText xml:space="preserve"> PAGEREF _Toc221522939 \h </w:instrText>
        </w:r>
        <w:r w:rsidR="00710D20">
          <w:rPr>
            <w:noProof/>
            <w:webHidden/>
          </w:rPr>
        </w:r>
        <w:r w:rsidR="00710D20">
          <w:rPr>
            <w:noProof/>
            <w:webHidden/>
          </w:rPr>
          <w:fldChar w:fldCharType="separate"/>
        </w:r>
        <w:r w:rsidR="00710D20">
          <w:rPr>
            <w:noProof/>
            <w:webHidden/>
          </w:rPr>
          <w:t>38</w:t>
        </w:r>
        <w:r w:rsidR="00710D20">
          <w:rPr>
            <w:noProof/>
            <w:webHidden/>
          </w:rPr>
          <w:fldChar w:fldCharType="end"/>
        </w:r>
      </w:hyperlink>
    </w:p>
    <w:p w14:paraId="6F1F0A2A" w14:textId="74C6D7B2"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40" w:history="1">
        <w:r w:rsidR="00710D20" w:rsidRPr="00314CE2">
          <w:rPr>
            <w:rStyle w:val="Lienhypertexte"/>
            <w:noProof/>
          </w:rPr>
          <w:t>20.1.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Préparation du chantier</w:t>
        </w:r>
        <w:r w:rsidR="00710D20">
          <w:rPr>
            <w:noProof/>
            <w:webHidden/>
          </w:rPr>
          <w:tab/>
        </w:r>
        <w:r w:rsidR="00710D20">
          <w:rPr>
            <w:noProof/>
            <w:webHidden/>
          </w:rPr>
          <w:fldChar w:fldCharType="begin"/>
        </w:r>
        <w:r w:rsidR="00710D20">
          <w:rPr>
            <w:noProof/>
            <w:webHidden/>
          </w:rPr>
          <w:instrText xml:space="preserve"> PAGEREF _Toc221522940 \h </w:instrText>
        </w:r>
        <w:r w:rsidR="00710D20">
          <w:rPr>
            <w:noProof/>
            <w:webHidden/>
          </w:rPr>
        </w:r>
        <w:r w:rsidR="00710D20">
          <w:rPr>
            <w:noProof/>
            <w:webHidden/>
          </w:rPr>
          <w:fldChar w:fldCharType="separate"/>
        </w:r>
        <w:r w:rsidR="00710D20">
          <w:rPr>
            <w:noProof/>
            <w:webHidden/>
          </w:rPr>
          <w:t>38</w:t>
        </w:r>
        <w:r w:rsidR="00710D20">
          <w:rPr>
            <w:noProof/>
            <w:webHidden/>
          </w:rPr>
          <w:fldChar w:fldCharType="end"/>
        </w:r>
      </w:hyperlink>
    </w:p>
    <w:p w14:paraId="14D5E658" w14:textId="3E7B698B"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41" w:history="1">
        <w:r w:rsidR="00710D20" w:rsidRPr="00314CE2">
          <w:rPr>
            <w:rStyle w:val="Lienhypertexte"/>
            <w:noProof/>
          </w:rPr>
          <w:t>20.2.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Suivi des travaux</w:t>
        </w:r>
        <w:r w:rsidR="00710D20">
          <w:rPr>
            <w:noProof/>
            <w:webHidden/>
          </w:rPr>
          <w:tab/>
        </w:r>
        <w:r w:rsidR="00710D20">
          <w:rPr>
            <w:noProof/>
            <w:webHidden/>
          </w:rPr>
          <w:fldChar w:fldCharType="begin"/>
        </w:r>
        <w:r w:rsidR="00710D20">
          <w:rPr>
            <w:noProof/>
            <w:webHidden/>
          </w:rPr>
          <w:instrText xml:space="preserve"> PAGEREF _Toc221522941 \h </w:instrText>
        </w:r>
        <w:r w:rsidR="00710D20">
          <w:rPr>
            <w:noProof/>
            <w:webHidden/>
          </w:rPr>
        </w:r>
        <w:r w:rsidR="00710D20">
          <w:rPr>
            <w:noProof/>
            <w:webHidden/>
          </w:rPr>
          <w:fldChar w:fldCharType="separate"/>
        </w:r>
        <w:r w:rsidR="00710D20">
          <w:rPr>
            <w:noProof/>
            <w:webHidden/>
          </w:rPr>
          <w:t>38</w:t>
        </w:r>
        <w:r w:rsidR="00710D20">
          <w:rPr>
            <w:noProof/>
            <w:webHidden/>
          </w:rPr>
          <w:fldChar w:fldCharType="end"/>
        </w:r>
      </w:hyperlink>
    </w:p>
    <w:p w14:paraId="6CF285D3" w14:textId="751C23DF"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42" w:history="1">
        <w:r w:rsidR="00710D20" w:rsidRPr="00314CE2">
          <w:rPr>
            <w:rStyle w:val="Lienhypertexte"/>
            <w:noProof/>
          </w:rPr>
          <w:t>21.</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17 : AOR, GPA, suivi de l’EM et des performances</w:t>
        </w:r>
        <w:r w:rsidR="00710D20">
          <w:rPr>
            <w:noProof/>
            <w:webHidden/>
          </w:rPr>
          <w:tab/>
        </w:r>
        <w:r w:rsidR="00710D20">
          <w:rPr>
            <w:noProof/>
            <w:webHidden/>
          </w:rPr>
          <w:fldChar w:fldCharType="begin"/>
        </w:r>
        <w:r w:rsidR="00710D20">
          <w:rPr>
            <w:noProof/>
            <w:webHidden/>
          </w:rPr>
          <w:instrText xml:space="preserve"> PAGEREF _Toc221522942 \h </w:instrText>
        </w:r>
        <w:r w:rsidR="00710D20">
          <w:rPr>
            <w:noProof/>
            <w:webHidden/>
          </w:rPr>
        </w:r>
        <w:r w:rsidR="00710D20">
          <w:rPr>
            <w:noProof/>
            <w:webHidden/>
          </w:rPr>
          <w:fldChar w:fldCharType="separate"/>
        </w:r>
        <w:r w:rsidR="00710D20">
          <w:rPr>
            <w:noProof/>
            <w:webHidden/>
          </w:rPr>
          <w:t>39</w:t>
        </w:r>
        <w:r w:rsidR="00710D20">
          <w:rPr>
            <w:noProof/>
            <w:webHidden/>
          </w:rPr>
          <w:fldChar w:fldCharType="end"/>
        </w:r>
      </w:hyperlink>
    </w:p>
    <w:p w14:paraId="2F04D0E9" w14:textId="35CDBDA0"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43" w:history="1">
        <w:r w:rsidR="00710D20" w:rsidRPr="00314CE2">
          <w:rPr>
            <w:rStyle w:val="Lienhypertexte"/>
            <w:noProof/>
          </w:rPr>
          <w:t>21.1.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17.1 : assistance lors de la réception</w:t>
        </w:r>
        <w:r w:rsidR="00710D20">
          <w:rPr>
            <w:noProof/>
            <w:webHidden/>
          </w:rPr>
          <w:tab/>
        </w:r>
        <w:r w:rsidR="00710D20">
          <w:rPr>
            <w:noProof/>
            <w:webHidden/>
          </w:rPr>
          <w:fldChar w:fldCharType="begin"/>
        </w:r>
        <w:r w:rsidR="00710D20">
          <w:rPr>
            <w:noProof/>
            <w:webHidden/>
          </w:rPr>
          <w:instrText xml:space="preserve"> PAGEREF _Toc221522943 \h </w:instrText>
        </w:r>
        <w:r w:rsidR="00710D20">
          <w:rPr>
            <w:noProof/>
            <w:webHidden/>
          </w:rPr>
        </w:r>
        <w:r w:rsidR="00710D20">
          <w:rPr>
            <w:noProof/>
            <w:webHidden/>
          </w:rPr>
          <w:fldChar w:fldCharType="separate"/>
        </w:r>
        <w:r w:rsidR="00710D20">
          <w:rPr>
            <w:noProof/>
            <w:webHidden/>
          </w:rPr>
          <w:t>39</w:t>
        </w:r>
        <w:r w:rsidR="00710D20">
          <w:rPr>
            <w:noProof/>
            <w:webHidden/>
          </w:rPr>
          <w:fldChar w:fldCharType="end"/>
        </w:r>
      </w:hyperlink>
    </w:p>
    <w:p w14:paraId="66CF4BA4" w14:textId="14F40189"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44" w:history="1">
        <w:r w:rsidR="00710D20" w:rsidRPr="00314CE2">
          <w:rPr>
            <w:rStyle w:val="Lienhypertexte"/>
            <w:noProof/>
          </w:rPr>
          <w:t>21.2.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17.2 : assistance durant la GPA</w:t>
        </w:r>
        <w:r w:rsidR="00710D20">
          <w:rPr>
            <w:noProof/>
            <w:webHidden/>
          </w:rPr>
          <w:tab/>
        </w:r>
        <w:r w:rsidR="00710D20">
          <w:rPr>
            <w:noProof/>
            <w:webHidden/>
          </w:rPr>
          <w:fldChar w:fldCharType="begin"/>
        </w:r>
        <w:r w:rsidR="00710D20">
          <w:rPr>
            <w:noProof/>
            <w:webHidden/>
          </w:rPr>
          <w:instrText xml:space="preserve"> PAGEREF _Toc221522944 \h </w:instrText>
        </w:r>
        <w:r w:rsidR="00710D20">
          <w:rPr>
            <w:noProof/>
            <w:webHidden/>
          </w:rPr>
        </w:r>
        <w:r w:rsidR="00710D20">
          <w:rPr>
            <w:noProof/>
            <w:webHidden/>
          </w:rPr>
          <w:fldChar w:fldCharType="separate"/>
        </w:r>
        <w:r w:rsidR="00710D20">
          <w:rPr>
            <w:noProof/>
            <w:webHidden/>
          </w:rPr>
          <w:t>39</w:t>
        </w:r>
        <w:r w:rsidR="00710D20">
          <w:rPr>
            <w:noProof/>
            <w:webHidden/>
          </w:rPr>
          <w:fldChar w:fldCharType="end"/>
        </w:r>
      </w:hyperlink>
    </w:p>
    <w:p w14:paraId="3995B9FB" w14:textId="3CC95439"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45" w:history="1">
        <w:r w:rsidR="00710D20" w:rsidRPr="00314CE2">
          <w:rPr>
            <w:rStyle w:val="Lienhypertexte"/>
            <w:noProof/>
          </w:rPr>
          <w:t>21.3.</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Sous-Partie technique 17.3 : suivi de l’EM et des performances</w:t>
        </w:r>
        <w:r w:rsidR="00710D20">
          <w:rPr>
            <w:noProof/>
            <w:webHidden/>
          </w:rPr>
          <w:tab/>
        </w:r>
        <w:r w:rsidR="00710D20">
          <w:rPr>
            <w:noProof/>
            <w:webHidden/>
          </w:rPr>
          <w:fldChar w:fldCharType="begin"/>
        </w:r>
        <w:r w:rsidR="00710D20">
          <w:rPr>
            <w:noProof/>
            <w:webHidden/>
          </w:rPr>
          <w:instrText xml:space="preserve"> PAGEREF _Toc221522945 \h </w:instrText>
        </w:r>
        <w:r w:rsidR="00710D20">
          <w:rPr>
            <w:noProof/>
            <w:webHidden/>
          </w:rPr>
        </w:r>
        <w:r w:rsidR="00710D20">
          <w:rPr>
            <w:noProof/>
            <w:webHidden/>
          </w:rPr>
          <w:fldChar w:fldCharType="separate"/>
        </w:r>
        <w:r w:rsidR="00710D20">
          <w:rPr>
            <w:noProof/>
            <w:webHidden/>
          </w:rPr>
          <w:t>40</w:t>
        </w:r>
        <w:r w:rsidR="00710D20">
          <w:rPr>
            <w:noProof/>
            <w:webHidden/>
          </w:rPr>
          <w:fldChar w:fldCharType="end"/>
        </w:r>
      </w:hyperlink>
    </w:p>
    <w:p w14:paraId="400C9F23" w14:textId="2643A6A4" w:rsidR="00710D20" w:rsidRDefault="009568B7">
      <w:pPr>
        <w:pStyle w:val="TM2"/>
        <w:tabs>
          <w:tab w:val="left" w:pos="1000"/>
          <w:tab w:val="right" w:leader="dot" w:pos="9062"/>
        </w:tabs>
        <w:rPr>
          <w:rFonts w:asciiTheme="minorHAnsi" w:eastAsiaTheme="minorEastAsia" w:hAnsiTheme="minorHAnsi" w:cstheme="minorBidi"/>
          <w:bCs w:val="0"/>
          <w:noProof/>
          <w:kern w:val="2"/>
          <w:sz w:val="24"/>
          <w:szCs w:val="24"/>
          <w14:ligatures w14:val="standardContextual"/>
        </w:rPr>
      </w:pPr>
      <w:hyperlink w:anchor="_Toc221522946" w:history="1">
        <w:r w:rsidR="00710D20" w:rsidRPr="00314CE2">
          <w:rPr>
            <w:rStyle w:val="Lienhypertexte"/>
            <w:noProof/>
          </w:rPr>
          <w:t>21.3.1</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Assistance à la prise en main du bâtiment par l’utilisateur</w:t>
        </w:r>
        <w:r w:rsidR="00710D20">
          <w:rPr>
            <w:noProof/>
            <w:webHidden/>
          </w:rPr>
          <w:tab/>
        </w:r>
        <w:r w:rsidR="00710D20">
          <w:rPr>
            <w:noProof/>
            <w:webHidden/>
          </w:rPr>
          <w:fldChar w:fldCharType="begin"/>
        </w:r>
        <w:r w:rsidR="00710D20">
          <w:rPr>
            <w:noProof/>
            <w:webHidden/>
          </w:rPr>
          <w:instrText xml:space="preserve"> PAGEREF _Toc221522946 \h </w:instrText>
        </w:r>
        <w:r w:rsidR="00710D20">
          <w:rPr>
            <w:noProof/>
            <w:webHidden/>
          </w:rPr>
        </w:r>
        <w:r w:rsidR="00710D20">
          <w:rPr>
            <w:noProof/>
            <w:webHidden/>
          </w:rPr>
          <w:fldChar w:fldCharType="separate"/>
        </w:r>
        <w:r w:rsidR="00710D20">
          <w:rPr>
            <w:noProof/>
            <w:webHidden/>
          </w:rPr>
          <w:t>40</w:t>
        </w:r>
        <w:r w:rsidR="00710D20">
          <w:rPr>
            <w:noProof/>
            <w:webHidden/>
          </w:rPr>
          <w:fldChar w:fldCharType="end"/>
        </w:r>
      </w:hyperlink>
    </w:p>
    <w:p w14:paraId="3F41CA19" w14:textId="56F749F2" w:rsidR="00710D20" w:rsidRDefault="009568B7">
      <w:pPr>
        <w:pStyle w:val="TM2"/>
        <w:tabs>
          <w:tab w:val="left" w:pos="1000"/>
          <w:tab w:val="right" w:leader="dot" w:pos="9062"/>
        </w:tabs>
        <w:rPr>
          <w:rFonts w:asciiTheme="minorHAnsi" w:eastAsiaTheme="minorEastAsia" w:hAnsiTheme="minorHAnsi" w:cstheme="minorBidi"/>
          <w:bCs w:val="0"/>
          <w:noProof/>
          <w:kern w:val="2"/>
          <w:sz w:val="24"/>
          <w:szCs w:val="24"/>
          <w14:ligatures w14:val="standardContextual"/>
        </w:rPr>
      </w:pPr>
      <w:hyperlink w:anchor="_Toc221522947" w:history="1">
        <w:r w:rsidR="00710D20" w:rsidRPr="00314CE2">
          <w:rPr>
            <w:rStyle w:val="Lienhypertexte"/>
            <w:noProof/>
          </w:rPr>
          <w:t>21.3.2</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Pilotage et coordination du MGP en exploitation maintenance</w:t>
        </w:r>
        <w:r w:rsidR="00710D20">
          <w:rPr>
            <w:noProof/>
            <w:webHidden/>
          </w:rPr>
          <w:tab/>
        </w:r>
        <w:r w:rsidR="00710D20">
          <w:rPr>
            <w:noProof/>
            <w:webHidden/>
          </w:rPr>
          <w:fldChar w:fldCharType="begin"/>
        </w:r>
        <w:r w:rsidR="00710D20">
          <w:rPr>
            <w:noProof/>
            <w:webHidden/>
          </w:rPr>
          <w:instrText xml:space="preserve"> PAGEREF _Toc221522947 \h </w:instrText>
        </w:r>
        <w:r w:rsidR="00710D20">
          <w:rPr>
            <w:noProof/>
            <w:webHidden/>
          </w:rPr>
        </w:r>
        <w:r w:rsidR="00710D20">
          <w:rPr>
            <w:noProof/>
            <w:webHidden/>
          </w:rPr>
          <w:fldChar w:fldCharType="separate"/>
        </w:r>
        <w:r w:rsidR="00710D20">
          <w:rPr>
            <w:noProof/>
            <w:webHidden/>
          </w:rPr>
          <w:t>40</w:t>
        </w:r>
        <w:r w:rsidR="00710D20">
          <w:rPr>
            <w:noProof/>
            <w:webHidden/>
          </w:rPr>
          <w:fldChar w:fldCharType="end"/>
        </w:r>
      </w:hyperlink>
    </w:p>
    <w:p w14:paraId="59F2E664" w14:textId="192577B7" w:rsidR="00710D20" w:rsidRDefault="009568B7">
      <w:pPr>
        <w:pStyle w:val="TM2"/>
        <w:tabs>
          <w:tab w:val="right" w:leader="dot" w:pos="9062"/>
        </w:tabs>
        <w:rPr>
          <w:rFonts w:asciiTheme="minorHAnsi" w:eastAsiaTheme="minorEastAsia" w:hAnsiTheme="minorHAnsi" w:cstheme="minorBidi"/>
          <w:bCs w:val="0"/>
          <w:noProof/>
          <w:kern w:val="2"/>
          <w:sz w:val="24"/>
          <w:szCs w:val="24"/>
          <w14:ligatures w14:val="standardContextual"/>
        </w:rPr>
      </w:pPr>
      <w:hyperlink w:anchor="_Toc221522948" w:history="1">
        <w:r w:rsidR="00710D20" w:rsidRPr="00314CE2">
          <w:rPr>
            <w:rStyle w:val="Lienhypertexte"/>
            <w:noProof/>
          </w:rPr>
          <w:t>21.3.3 Suivi des performances / carnet d’exploitation maintenance</w:t>
        </w:r>
        <w:r w:rsidR="00710D20">
          <w:rPr>
            <w:noProof/>
            <w:webHidden/>
          </w:rPr>
          <w:tab/>
        </w:r>
        <w:r w:rsidR="00710D20">
          <w:rPr>
            <w:noProof/>
            <w:webHidden/>
          </w:rPr>
          <w:fldChar w:fldCharType="begin"/>
        </w:r>
        <w:r w:rsidR="00710D20">
          <w:rPr>
            <w:noProof/>
            <w:webHidden/>
          </w:rPr>
          <w:instrText xml:space="preserve"> PAGEREF _Toc221522948 \h </w:instrText>
        </w:r>
        <w:r w:rsidR="00710D20">
          <w:rPr>
            <w:noProof/>
            <w:webHidden/>
          </w:rPr>
        </w:r>
        <w:r w:rsidR="00710D20">
          <w:rPr>
            <w:noProof/>
            <w:webHidden/>
          </w:rPr>
          <w:fldChar w:fldCharType="separate"/>
        </w:r>
        <w:r w:rsidR="00710D20">
          <w:rPr>
            <w:noProof/>
            <w:webHidden/>
          </w:rPr>
          <w:t>42</w:t>
        </w:r>
        <w:r w:rsidR="00710D20">
          <w:rPr>
            <w:noProof/>
            <w:webHidden/>
          </w:rPr>
          <w:fldChar w:fldCharType="end"/>
        </w:r>
      </w:hyperlink>
    </w:p>
    <w:p w14:paraId="567D64D7" w14:textId="1FA3E3A8" w:rsidR="00710D20" w:rsidRDefault="009568B7">
      <w:pPr>
        <w:pStyle w:val="TM2"/>
        <w:tabs>
          <w:tab w:val="right" w:leader="dot" w:pos="9062"/>
        </w:tabs>
        <w:rPr>
          <w:rFonts w:asciiTheme="minorHAnsi" w:eastAsiaTheme="minorEastAsia" w:hAnsiTheme="minorHAnsi" w:cstheme="minorBidi"/>
          <w:bCs w:val="0"/>
          <w:noProof/>
          <w:kern w:val="2"/>
          <w:sz w:val="24"/>
          <w:szCs w:val="24"/>
          <w14:ligatures w14:val="standardContextual"/>
        </w:rPr>
      </w:pPr>
      <w:hyperlink w:anchor="_Toc221522949" w:history="1">
        <w:r w:rsidR="00710D20" w:rsidRPr="00314CE2">
          <w:rPr>
            <w:rStyle w:val="Lienhypertexte"/>
            <w:noProof/>
          </w:rPr>
          <w:t>21.3.4 Mise à jour des documents pré établis</w:t>
        </w:r>
        <w:r w:rsidR="00710D20">
          <w:rPr>
            <w:noProof/>
            <w:webHidden/>
          </w:rPr>
          <w:tab/>
        </w:r>
        <w:r w:rsidR="00710D20">
          <w:rPr>
            <w:noProof/>
            <w:webHidden/>
          </w:rPr>
          <w:fldChar w:fldCharType="begin"/>
        </w:r>
        <w:r w:rsidR="00710D20">
          <w:rPr>
            <w:noProof/>
            <w:webHidden/>
          </w:rPr>
          <w:instrText xml:space="preserve"> PAGEREF _Toc221522949 \h </w:instrText>
        </w:r>
        <w:r w:rsidR="00710D20">
          <w:rPr>
            <w:noProof/>
            <w:webHidden/>
          </w:rPr>
        </w:r>
        <w:r w:rsidR="00710D20">
          <w:rPr>
            <w:noProof/>
            <w:webHidden/>
          </w:rPr>
          <w:fldChar w:fldCharType="separate"/>
        </w:r>
        <w:r w:rsidR="00710D20">
          <w:rPr>
            <w:noProof/>
            <w:webHidden/>
          </w:rPr>
          <w:t>42</w:t>
        </w:r>
        <w:r w:rsidR="00710D20">
          <w:rPr>
            <w:noProof/>
            <w:webHidden/>
          </w:rPr>
          <w:fldChar w:fldCharType="end"/>
        </w:r>
      </w:hyperlink>
    </w:p>
    <w:p w14:paraId="23927622" w14:textId="4F632E7A" w:rsidR="00710D20" w:rsidRDefault="009568B7">
      <w:pPr>
        <w:pStyle w:val="TM2"/>
        <w:tabs>
          <w:tab w:val="right" w:leader="dot" w:pos="9062"/>
        </w:tabs>
        <w:rPr>
          <w:rFonts w:asciiTheme="minorHAnsi" w:eastAsiaTheme="minorEastAsia" w:hAnsiTheme="minorHAnsi" w:cstheme="minorBidi"/>
          <w:bCs w:val="0"/>
          <w:noProof/>
          <w:kern w:val="2"/>
          <w:sz w:val="24"/>
          <w:szCs w:val="24"/>
          <w14:ligatures w14:val="standardContextual"/>
        </w:rPr>
      </w:pPr>
      <w:hyperlink w:anchor="_Toc221522950" w:history="1">
        <w:r w:rsidR="00710D20" w:rsidRPr="00314CE2">
          <w:rPr>
            <w:rStyle w:val="Lienhypertexte"/>
            <w:noProof/>
          </w:rPr>
          <w:t>21.3.5 Évaluation des performances de la réalisation</w:t>
        </w:r>
        <w:r w:rsidR="00710D20">
          <w:rPr>
            <w:noProof/>
            <w:webHidden/>
          </w:rPr>
          <w:tab/>
        </w:r>
        <w:r w:rsidR="00710D20">
          <w:rPr>
            <w:noProof/>
            <w:webHidden/>
          </w:rPr>
          <w:fldChar w:fldCharType="begin"/>
        </w:r>
        <w:r w:rsidR="00710D20">
          <w:rPr>
            <w:noProof/>
            <w:webHidden/>
          </w:rPr>
          <w:instrText xml:space="preserve"> PAGEREF _Toc221522950 \h </w:instrText>
        </w:r>
        <w:r w:rsidR="00710D20">
          <w:rPr>
            <w:noProof/>
            <w:webHidden/>
          </w:rPr>
        </w:r>
        <w:r w:rsidR="00710D20">
          <w:rPr>
            <w:noProof/>
            <w:webHidden/>
          </w:rPr>
          <w:fldChar w:fldCharType="separate"/>
        </w:r>
        <w:r w:rsidR="00710D20">
          <w:rPr>
            <w:noProof/>
            <w:webHidden/>
          </w:rPr>
          <w:t>42</w:t>
        </w:r>
        <w:r w:rsidR="00710D20">
          <w:rPr>
            <w:noProof/>
            <w:webHidden/>
          </w:rPr>
          <w:fldChar w:fldCharType="end"/>
        </w:r>
      </w:hyperlink>
    </w:p>
    <w:p w14:paraId="44CAAAA7" w14:textId="75F29B2A" w:rsidR="00710D20" w:rsidRDefault="009568B7">
      <w:pPr>
        <w:pStyle w:val="TM2"/>
        <w:tabs>
          <w:tab w:val="left" w:pos="960"/>
          <w:tab w:val="right" w:leader="dot" w:pos="9062"/>
        </w:tabs>
        <w:rPr>
          <w:rFonts w:asciiTheme="minorHAnsi" w:eastAsiaTheme="minorEastAsia" w:hAnsiTheme="minorHAnsi" w:cstheme="minorBidi"/>
          <w:bCs w:val="0"/>
          <w:noProof/>
          <w:kern w:val="2"/>
          <w:sz w:val="24"/>
          <w:szCs w:val="24"/>
          <w14:ligatures w14:val="standardContextual"/>
        </w:rPr>
      </w:pPr>
      <w:hyperlink w:anchor="_Toc221522951" w:history="1">
        <w:r w:rsidR="00710D20" w:rsidRPr="00314CE2">
          <w:rPr>
            <w:rStyle w:val="Lienhypertexte"/>
            <w:noProof/>
          </w:rPr>
          <w:t>21.4.</w:t>
        </w:r>
        <w:r w:rsidR="00710D20">
          <w:rPr>
            <w:rFonts w:asciiTheme="minorHAnsi" w:eastAsiaTheme="minorEastAsia" w:hAnsiTheme="minorHAnsi" w:cstheme="minorBidi"/>
            <w:bCs w:val="0"/>
            <w:noProof/>
            <w:kern w:val="2"/>
            <w:sz w:val="24"/>
            <w:szCs w:val="24"/>
            <w14:ligatures w14:val="standardContextual"/>
          </w:rPr>
          <w:tab/>
        </w:r>
        <w:r w:rsidR="00710D20" w:rsidRPr="00314CE2">
          <w:rPr>
            <w:rStyle w:val="Lienhypertexte"/>
            <w:noProof/>
          </w:rPr>
          <w:t>Livrables</w:t>
        </w:r>
        <w:r w:rsidR="00710D20">
          <w:rPr>
            <w:noProof/>
            <w:webHidden/>
          </w:rPr>
          <w:tab/>
        </w:r>
        <w:r w:rsidR="00710D20">
          <w:rPr>
            <w:noProof/>
            <w:webHidden/>
          </w:rPr>
          <w:fldChar w:fldCharType="begin"/>
        </w:r>
        <w:r w:rsidR="00710D20">
          <w:rPr>
            <w:noProof/>
            <w:webHidden/>
          </w:rPr>
          <w:instrText xml:space="preserve"> PAGEREF _Toc221522951 \h </w:instrText>
        </w:r>
        <w:r w:rsidR="00710D20">
          <w:rPr>
            <w:noProof/>
            <w:webHidden/>
          </w:rPr>
        </w:r>
        <w:r w:rsidR="00710D20">
          <w:rPr>
            <w:noProof/>
            <w:webHidden/>
          </w:rPr>
          <w:fldChar w:fldCharType="separate"/>
        </w:r>
        <w:r w:rsidR="00710D20">
          <w:rPr>
            <w:noProof/>
            <w:webHidden/>
          </w:rPr>
          <w:t>43</w:t>
        </w:r>
        <w:r w:rsidR="00710D20">
          <w:rPr>
            <w:noProof/>
            <w:webHidden/>
          </w:rPr>
          <w:fldChar w:fldCharType="end"/>
        </w:r>
      </w:hyperlink>
    </w:p>
    <w:p w14:paraId="2E019A44" w14:textId="2A757AE4" w:rsidR="00710D20" w:rsidRDefault="009568B7">
      <w:pPr>
        <w:pStyle w:val="TM1"/>
        <w:tabs>
          <w:tab w:val="left" w:pos="720"/>
        </w:tabs>
        <w:rPr>
          <w:rFonts w:asciiTheme="minorHAnsi" w:eastAsiaTheme="minorEastAsia" w:hAnsiTheme="minorHAnsi" w:cstheme="minorBidi"/>
          <w:bCs w:val="0"/>
          <w:noProof/>
          <w:kern w:val="2"/>
          <w14:ligatures w14:val="standardContextual"/>
        </w:rPr>
      </w:pPr>
      <w:hyperlink w:anchor="_Toc221522952" w:history="1">
        <w:r w:rsidR="00710D20" w:rsidRPr="00314CE2">
          <w:rPr>
            <w:rStyle w:val="Lienhypertexte"/>
            <w:noProof/>
          </w:rPr>
          <w:t>22.</w:t>
        </w:r>
        <w:r w:rsidR="00710D20">
          <w:rPr>
            <w:rFonts w:asciiTheme="minorHAnsi" w:eastAsiaTheme="minorEastAsia" w:hAnsiTheme="minorHAnsi" w:cstheme="minorBidi"/>
            <w:bCs w:val="0"/>
            <w:noProof/>
            <w:kern w:val="2"/>
            <w14:ligatures w14:val="standardContextual"/>
          </w:rPr>
          <w:tab/>
        </w:r>
        <w:r w:rsidR="00710D20" w:rsidRPr="00314CE2">
          <w:rPr>
            <w:rStyle w:val="Lienhypertexte"/>
            <w:noProof/>
          </w:rPr>
          <w:t>Partie technique 18 : Missions transversales</w:t>
        </w:r>
        <w:r w:rsidR="00710D20">
          <w:rPr>
            <w:noProof/>
            <w:webHidden/>
          </w:rPr>
          <w:tab/>
        </w:r>
        <w:r w:rsidR="00710D20">
          <w:rPr>
            <w:noProof/>
            <w:webHidden/>
          </w:rPr>
          <w:fldChar w:fldCharType="begin"/>
        </w:r>
        <w:r w:rsidR="00710D20">
          <w:rPr>
            <w:noProof/>
            <w:webHidden/>
          </w:rPr>
          <w:instrText xml:space="preserve"> PAGEREF _Toc221522952 \h </w:instrText>
        </w:r>
        <w:r w:rsidR="00710D20">
          <w:rPr>
            <w:noProof/>
            <w:webHidden/>
          </w:rPr>
        </w:r>
        <w:r w:rsidR="00710D20">
          <w:rPr>
            <w:noProof/>
            <w:webHidden/>
          </w:rPr>
          <w:fldChar w:fldCharType="separate"/>
        </w:r>
        <w:r w:rsidR="00710D20">
          <w:rPr>
            <w:noProof/>
            <w:webHidden/>
          </w:rPr>
          <w:t>43</w:t>
        </w:r>
        <w:r w:rsidR="00710D20">
          <w:rPr>
            <w:noProof/>
            <w:webHidden/>
          </w:rPr>
          <w:fldChar w:fldCharType="end"/>
        </w:r>
      </w:hyperlink>
    </w:p>
    <w:p w14:paraId="5C49F624" w14:textId="0E87F521" w:rsidR="009A744F" w:rsidRPr="009A744F" w:rsidRDefault="009A744F" w:rsidP="00702633">
      <w:pPr>
        <w:pStyle w:val="standard"/>
      </w:pPr>
      <w:r w:rsidRPr="009A744F">
        <w:fldChar w:fldCharType="end"/>
      </w:r>
      <w:r w:rsidRPr="009A744F">
        <w:br w:type="page"/>
      </w:r>
      <w:bookmarkStart w:id="0" w:name="_Toc469219003"/>
      <w:bookmarkStart w:id="1" w:name="_Toc469730617"/>
      <w:bookmarkStart w:id="2" w:name="_Toc504472685"/>
      <w:bookmarkStart w:id="3" w:name="_Toc28952263"/>
      <w:bookmarkStart w:id="4" w:name="_Toc29894321"/>
      <w:bookmarkStart w:id="5" w:name="_Toc29894409"/>
      <w:bookmarkStart w:id="6" w:name="_Toc29894886"/>
    </w:p>
    <w:p w14:paraId="420505E9" w14:textId="0B95043F" w:rsidR="009A744F" w:rsidRPr="00465951" w:rsidRDefault="009A744F" w:rsidP="00465951">
      <w:pPr>
        <w:pStyle w:val="Titre1"/>
      </w:pPr>
      <w:bookmarkStart w:id="7" w:name="_Toc219482081"/>
      <w:bookmarkStart w:id="8" w:name="_Toc221522860"/>
      <w:r w:rsidRPr="00465951">
        <w:lastRenderedPageBreak/>
        <w:t>Dispositions générales</w:t>
      </w:r>
      <w:bookmarkEnd w:id="0"/>
      <w:bookmarkEnd w:id="1"/>
      <w:bookmarkEnd w:id="2"/>
      <w:bookmarkEnd w:id="3"/>
      <w:bookmarkEnd w:id="4"/>
      <w:bookmarkEnd w:id="5"/>
      <w:bookmarkEnd w:id="6"/>
      <w:r w:rsidRPr="00465951">
        <w:t xml:space="preserve"> – Objet du CCTP</w:t>
      </w:r>
      <w:bookmarkEnd w:id="7"/>
      <w:bookmarkEnd w:id="8"/>
    </w:p>
    <w:p w14:paraId="55C0A598" w14:textId="77777777" w:rsidR="009A744F" w:rsidRPr="00077D7A" w:rsidRDefault="009A744F" w:rsidP="00702633"/>
    <w:p w14:paraId="5A9D8BEA" w14:textId="3F65B219" w:rsidR="009A744F" w:rsidRPr="00077D7A" w:rsidRDefault="009A744F" w:rsidP="00702633">
      <w:r w:rsidRPr="00077D7A">
        <w:t xml:space="preserve">Le présent marché de service </w:t>
      </w:r>
      <w:r w:rsidR="00B309C1">
        <w:t>est</w:t>
      </w:r>
      <w:r w:rsidRPr="00077D7A">
        <w:t xml:space="preserve"> un </w:t>
      </w:r>
      <w:r w:rsidR="00B309C1">
        <w:t xml:space="preserve">marché de </w:t>
      </w:r>
      <w:r w:rsidRPr="00077D7A">
        <w:t>Condu</w:t>
      </w:r>
      <w:r w:rsidR="00B309C1">
        <w:t>ite</w:t>
      </w:r>
      <w:r w:rsidRPr="00077D7A">
        <w:t xml:space="preserve"> d’Opération conformément aux dispositions des articles L2422-3 et L2422-4 du Code de la commande publique.</w:t>
      </w:r>
    </w:p>
    <w:p w14:paraId="5837B212" w14:textId="77777777" w:rsidR="00206EB2" w:rsidRPr="00077D7A" w:rsidRDefault="00206EB2" w:rsidP="00702633"/>
    <w:p w14:paraId="690D65B9" w14:textId="4B2CBBF1" w:rsidR="009A744F" w:rsidRDefault="009A744F" w:rsidP="00702633">
      <w:r w:rsidRPr="00077D7A">
        <w:t xml:space="preserve">Le présent CCTP a pour objet de définir la consistance de la mission d’assistance générale à caractère administratif, financier et technique à maîtrise d’ouvrage pour la </w:t>
      </w:r>
      <w:r w:rsidR="00206EB2" w:rsidRPr="00077D7A">
        <w:t>restructuration du site Bel Air à Thionville</w:t>
      </w:r>
      <w:r w:rsidRPr="00077D7A">
        <w:t>.</w:t>
      </w:r>
    </w:p>
    <w:p w14:paraId="5362908B" w14:textId="77777777" w:rsidR="00B309C1" w:rsidRPr="00077D7A" w:rsidRDefault="00B309C1" w:rsidP="00702633"/>
    <w:p w14:paraId="4204629E" w14:textId="77777777" w:rsidR="009A744F" w:rsidRPr="00077D7A" w:rsidRDefault="009A744F" w:rsidP="00702633">
      <w:r w:rsidRPr="00077D7A">
        <w:t>Il est expressément convenu que les obligations du Conducteur d’Opération ne sont pas limitées aux seules stipulations des articles suivants. En effet, le Conducteur d’Opération a une obligation très générale de conseil et d’alerte visant à mener à bonne fin la réalisation du projet.</w:t>
      </w:r>
    </w:p>
    <w:p w14:paraId="3D481D44" w14:textId="77777777" w:rsidR="009A744F" w:rsidRPr="00077D7A" w:rsidRDefault="009A744F" w:rsidP="00702633"/>
    <w:p w14:paraId="129799B0" w14:textId="1B3A3175" w:rsidR="009A744F" w:rsidRPr="00465951" w:rsidRDefault="009A744F" w:rsidP="00465951">
      <w:pPr>
        <w:pStyle w:val="Titre1"/>
      </w:pPr>
      <w:bookmarkStart w:id="9" w:name="_Toc219482082"/>
      <w:bookmarkStart w:id="10" w:name="_Toc221522861"/>
      <w:bookmarkStart w:id="11" w:name="_Toc469219006"/>
      <w:bookmarkStart w:id="12" w:name="_Toc469730620"/>
      <w:bookmarkStart w:id="13" w:name="_Toc504472688"/>
      <w:bookmarkStart w:id="14" w:name="_Toc28952265"/>
      <w:bookmarkStart w:id="15" w:name="_Toc29894323"/>
      <w:bookmarkStart w:id="16" w:name="_Toc29894411"/>
      <w:bookmarkStart w:id="17" w:name="_Toc29894888"/>
      <w:r w:rsidRPr="00465951">
        <w:t>Nature de l’</w:t>
      </w:r>
      <w:r w:rsidR="00206EB2" w:rsidRPr="00465951">
        <w:t>opération</w:t>
      </w:r>
      <w:bookmarkEnd w:id="9"/>
      <w:bookmarkEnd w:id="10"/>
    </w:p>
    <w:p w14:paraId="5CEFC290" w14:textId="77777777" w:rsidR="009A744F" w:rsidRPr="00077D7A" w:rsidRDefault="009A744F" w:rsidP="00702633">
      <w:pPr>
        <w:rPr>
          <w:highlight w:val="yellow"/>
        </w:rPr>
      </w:pPr>
    </w:p>
    <w:p w14:paraId="34683C46" w14:textId="77777777" w:rsidR="00206EB2" w:rsidRPr="007A481F" w:rsidRDefault="00206EB2" w:rsidP="00077D7A">
      <w:r w:rsidRPr="007A481F">
        <w:t>Le projet de reconfiguration du site de Thionville a été validé en juin 2025 par la DG ARS Grand Est et le Conseil de surveillance du CHR Metz-Thionville.</w:t>
      </w:r>
    </w:p>
    <w:p w14:paraId="7BCCBD8D" w14:textId="77777777" w:rsidR="00206EB2" w:rsidRPr="007A481F" w:rsidRDefault="00206EB2" w:rsidP="00077D7A"/>
    <w:p w14:paraId="1DDD1170" w14:textId="55080300" w:rsidR="00206EB2" w:rsidRPr="007A481F" w:rsidRDefault="00206EB2" w:rsidP="00077D7A">
      <w:r w:rsidRPr="007A481F">
        <w:t>Il se décline en deux phases :</w:t>
      </w:r>
    </w:p>
    <w:p w14:paraId="44F2BE85" w14:textId="6772E38B" w:rsidR="00206EB2" w:rsidRPr="007A481F" w:rsidRDefault="00206EB2" w:rsidP="00D134B2">
      <w:pPr>
        <w:pStyle w:val="Paragraphedeliste"/>
        <w:rPr>
          <w:rFonts w:ascii="Arial" w:hAnsi="Arial"/>
          <w:sz w:val="20"/>
          <w:szCs w:val="20"/>
        </w:rPr>
      </w:pPr>
      <w:r w:rsidRPr="007A481F">
        <w:rPr>
          <w:rFonts w:ascii="Arial" w:hAnsi="Arial"/>
          <w:sz w:val="20"/>
          <w:szCs w:val="20"/>
        </w:rPr>
        <w:t xml:space="preserve">Phase 1 : </w:t>
      </w:r>
      <w:r w:rsidR="006727DD">
        <w:rPr>
          <w:rFonts w:ascii="Arial" w:hAnsi="Arial"/>
          <w:sz w:val="20"/>
          <w:szCs w:val="20"/>
        </w:rPr>
        <w:t xml:space="preserve">études et </w:t>
      </w:r>
      <w:r w:rsidRPr="007A481F">
        <w:rPr>
          <w:rFonts w:ascii="Arial" w:hAnsi="Arial"/>
          <w:sz w:val="20"/>
          <w:szCs w:val="20"/>
        </w:rPr>
        <w:t>construction d’un bâtiment ambulatoire</w:t>
      </w:r>
      <w:r w:rsidR="006727DD">
        <w:rPr>
          <w:rFonts w:ascii="Arial" w:hAnsi="Arial"/>
          <w:sz w:val="20"/>
          <w:szCs w:val="20"/>
        </w:rPr>
        <w:t>, études</w:t>
      </w:r>
      <w:r w:rsidRPr="007A481F">
        <w:rPr>
          <w:rFonts w:ascii="Arial" w:hAnsi="Arial"/>
          <w:sz w:val="20"/>
          <w:szCs w:val="20"/>
        </w:rPr>
        <w:t xml:space="preserve"> et extension des deux ailes du bâtiment principal</w:t>
      </w:r>
      <w:r w:rsidR="00077D7A" w:rsidRPr="007A481F">
        <w:rPr>
          <w:rFonts w:ascii="Arial" w:hAnsi="Arial"/>
          <w:sz w:val="20"/>
          <w:szCs w:val="20"/>
        </w:rPr>
        <w:t xml:space="preserve">, </w:t>
      </w:r>
      <w:r w:rsidRPr="007A481F">
        <w:rPr>
          <w:rFonts w:ascii="Arial" w:hAnsi="Arial"/>
          <w:sz w:val="20"/>
          <w:szCs w:val="20"/>
        </w:rPr>
        <w:t>rénovation et extension de l’unité de chirurgie ambulatoire.</w:t>
      </w:r>
    </w:p>
    <w:p w14:paraId="2F83BD13" w14:textId="3872ECE9" w:rsidR="00206EB2" w:rsidRPr="007A481F" w:rsidRDefault="00206EB2" w:rsidP="00D134B2">
      <w:pPr>
        <w:pStyle w:val="Paragraphedeliste"/>
        <w:rPr>
          <w:rFonts w:ascii="Arial" w:hAnsi="Arial"/>
          <w:sz w:val="20"/>
          <w:szCs w:val="20"/>
        </w:rPr>
      </w:pPr>
      <w:r w:rsidRPr="007A481F">
        <w:rPr>
          <w:rFonts w:ascii="Arial" w:hAnsi="Arial"/>
          <w:sz w:val="20"/>
          <w:szCs w:val="20"/>
        </w:rPr>
        <w:t>Phase 2 : rénovation du bâtiment principal, du bâtiment Calot et du bâtiment des Urgences.</w:t>
      </w:r>
    </w:p>
    <w:p w14:paraId="35673FD1" w14:textId="77777777" w:rsidR="00206EB2" w:rsidRPr="007A481F" w:rsidRDefault="00206EB2" w:rsidP="00206EB2"/>
    <w:p w14:paraId="5C234784" w14:textId="33E7008D" w:rsidR="009A744F" w:rsidRPr="007A481F" w:rsidRDefault="00077D7A" w:rsidP="00206EB2">
      <w:r w:rsidRPr="007A481F">
        <w:t>E</w:t>
      </w:r>
      <w:r w:rsidR="00206EB2" w:rsidRPr="007A481F">
        <w:t>n juin 2025, la DG ARS a validé le financement de la première phase pour un montant de 96</w:t>
      </w:r>
      <w:r w:rsidRPr="007A481F">
        <w:t> </w:t>
      </w:r>
      <w:r w:rsidR="00206EB2" w:rsidRPr="007A481F">
        <w:t>M€. La seconde tranche fera l’objet d’une nouvelle évaluation lors du démarrage effectif des travaux de la phase</w:t>
      </w:r>
      <w:r w:rsidR="008C6BE8">
        <w:t> </w:t>
      </w:r>
      <w:r w:rsidR="00206EB2" w:rsidRPr="007A481F">
        <w:t>1.</w:t>
      </w:r>
    </w:p>
    <w:p w14:paraId="2B90422F" w14:textId="77777777" w:rsidR="00385A05" w:rsidRPr="007A481F" w:rsidRDefault="00385A05" w:rsidP="00206EB2"/>
    <w:p w14:paraId="579BB00D" w14:textId="5687535F" w:rsidR="00385A05" w:rsidRPr="007A481F" w:rsidRDefault="00385A05" w:rsidP="00206EB2">
      <w:r w:rsidRPr="007A481F">
        <w:t>Des opérations sont incluses dans le périmètre d’intervention du Conducteur d’opération</w:t>
      </w:r>
      <w:r w:rsidR="00077D7A" w:rsidRPr="007A481F">
        <w:t xml:space="preserve"> dans la phase</w:t>
      </w:r>
      <w:r w:rsidR="006727DD">
        <w:t> </w:t>
      </w:r>
      <w:r w:rsidR="00077D7A" w:rsidRPr="007A481F">
        <w:t>1</w:t>
      </w:r>
      <w:r w:rsidRPr="007A481F">
        <w:t> :</w:t>
      </w:r>
    </w:p>
    <w:p w14:paraId="7FA739EF" w14:textId="64D86568" w:rsidR="00385A05" w:rsidRDefault="00385A05" w:rsidP="00385A05">
      <w:pPr>
        <w:pStyle w:val="Paragraphedeliste"/>
        <w:rPr>
          <w:rFonts w:ascii="Arial" w:hAnsi="Arial"/>
          <w:sz w:val="20"/>
          <w:szCs w:val="20"/>
        </w:rPr>
      </w:pPr>
      <w:r w:rsidRPr="007A481F">
        <w:rPr>
          <w:rFonts w:ascii="Arial" w:hAnsi="Arial"/>
          <w:sz w:val="20"/>
          <w:szCs w:val="20"/>
        </w:rPr>
        <w:t>La démolition des bâtiments de l’ancienne maternité,</w:t>
      </w:r>
    </w:p>
    <w:p w14:paraId="21CA7100" w14:textId="464514B0" w:rsidR="0000479D" w:rsidRPr="001E6ADD" w:rsidRDefault="0000479D" w:rsidP="001E6ADD">
      <w:pPr>
        <w:ind w:left="360"/>
      </w:pPr>
    </w:p>
    <w:p w14:paraId="228FA127" w14:textId="77777777" w:rsidR="006727DD" w:rsidRDefault="006727DD" w:rsidP="008C6BE8"/>
    <w:p w14:paraId="40A62611" w14:textId="18A2C605" w:rsidR="008C6BE8" w:rsidRDefault="006727DD" w:rsidP="008C6BE8">
      <w:r>
        <w:t>Les opérations suivantes seront éventuellement rattachées au contrat via les clauses de réexamen :</w:t>
      </w:r>
    </w:p>
    <w:p w14:paraId="4EC761BC" w14:textId="0C1140E7" w:rsidR="006727DD" w:rsidRDefault="006727DD" w:rsidP="006727DD">
      <w:pPr>
        <w:pStyle w:val="Paragraphedeliste"/>
        <w:rPr>
          <w:rFonts w:ascii="Arial" w:hAnsi="Arial"/>
          <w:sz w:val="20"/>
          <w:szCs w:val="20"/>
        </w:rPr>
      </w:pPr>
      <w:r>
        <w:rPr>
          <w:rFonts w:ascii="Arial" w:hAnsi="Arial"/>
          <w:sz w:val="20"/>
          <w:szCs w:val="20"/>
        </w:rPr>
        <w:t>La réhabilitation du bâtiment gériatrique</w:t>
      </w:r>
      <w:r w:rsidR="001E6ADD">
        <w:rPr>
          <w:rFonts w:ascii="Arial" w:hAnsi="Arial"/>
          <w:sz w:val="20"/>
          <w:szCs w:val="20"/>
        </w:rPr>
        <w:t xml:space="preserve"> (28M€ 117 mois)</w:t>
      </w:r>
      <w:r>
        <w:rPr>
          <w:rFonts w:ascii="Arial" w:hAnsi="Arial"/>
          <w:sz w:val="20"/>
          <w:szCs w:val="20"/>
        </w:rPr>
        <w:t>,</w:t>
      </w:r>
    </w:p>
    <w:p w14:paraId="51FD4190" w14:textId="29DD00EE" w:rsidR="006727DD" w:rsidRDefault="006727DD" w:rsidP="006727DD">
      <w:pPr>
        <w:pStyle w:val="Paragraphedeliste"/>
        <w:rPr>
          <w:rFonts w:ascii="Arial" w:hAnsi="Arial"/>
          <w:sz w:val="20"/>
          <w:szCs w:val="20"/>
        </w:rPr>
      </w:pPr>
      <w:r>
        <w:rPr>
          <w:rFonts w:ascii="Arial" w:hAnsi="Arial"/>
          <w:sz w:val="20"/>
          <w:szCs w:val="20"/>
        </w:rPr>
        <w:t>La reconstruction du bâtiment logistique (services techniques, ateliers, magasins, pharmacie, sécurité</w:t>
      </w:r>
      <w:r w:rsidR="001E6ADD">
        <w:rPr>
          <w:rFonts w:ascii="Arial" w:hAnsi="Arial"/>
          <w:sz w:val="20"/>
          <w:szCs w:val="20"/>
        </w:rPr>
        <w:t xml:space="preserve"> -  17M€ 75 mois)</w:t>
      </w:r>
      <w:r>
        <w:rPr>
          <w:rFonts w:ascii="Arial" w:hAnsi="Arial"/>
          <w:sz w:val="20"/>
          <w:szCs w:val="20"/>
        </w:rPr>
        <w:t>,</w:t>
      </w:r>
    </w:p>
    <w:p w14:paraId="7BC90A19" w14:textId="1C2DE953" w:rsidR="006727DD" w:rsidRPr="001E6ADD" w:rsidRDefault="006727DD" w:rsidP="006727DD">
      <w:pPr>
        <w:pStyle w:val="Paragraphedeliste"/>
      </w:pPr>
      <w:r>
        <w:rPr>
          <w:rFonts w:ascii="Arial" w:hAnsi="Arial"/>
          <w:sz w:val="20"/>
          <w:szCs w:val="20"/>
        </w:rPr>
        <w:t>Le bâtiment « énergies » : production chaud/froid et secours électrique</w:t>
      </w:r>
      <w:r w:rsidR="001E6ADD">
        <w:rPr>
          <w:rFonts w:ascii="Arial" w:hAnsi="Arial"/>
          <w:sz w:val="20"/>
          <w:szCs w:val="20"/>
        </w:rPr>
        <w:t xml:space="preserve"> (7M€ 75 mois),</w:t>
      </w:r>
    </w:p>
    <w:p w14:paraId="453A7318" w14:textId="16405D2F" w:rsidR="00E915E7" w:rsidRPr="008C6BE8" w:rsidRDefault="00E915E7" w:rsidP="006727DD">
      <w:pPr>
        <w:pStyle w:val="Paragraphedeliste"/>
      </w:pPr>
      <w:r>
        <w:rPr>
          <w:rFonts w:ascii="Arial" w:hAnsi="Arial"/>
          <w:sz w:val="20"/>
          <w:szCs w:val="20"/>
        </w:rPr>
        <w:t>Les démolitions de fin d’opération</w:t>
      </w:r>
      <w:r w:rsidR="001E6ADD">
        <w:rPr>
          <w:rFonts w:ascii="Arial" w:hAnsi="Arial"/>
          <w:sz w:val="20"/>
          <w:szCs w:val="20"/>
        </w:rPr>
        <w:t>.</w:t>
      </w:r>
    </w:p>
    <w:p w14:paraId="58718B9B" w14:textId="77777777" w:rsidR="006727DD" w:rsidRPr="007A481F" w:rsidRDefault="006727DD" w:rsidP="008C6BE8"/>
    <w:p w14:paraId="57EE3265" w14:textId="135B2E37" w:rsidR="00385A05" w:rsidRDefault="007A481F" w:rsidP="00077D7A">
      <w:r>
        <w:t>Ainsi</w:t>
      </w:r>
      <w:r w:rsidR="008C6BE8">
        <w:t>,</w:t>
      </w:r>
      <w:r>
        <w:t xml:space="preserve"> l’opération se décline :</w:t>
      </w:r>
    </w:p>
    <w:p w14:paraId="340F3275" w14:textId="1A136C98" w:rsidR="007A481F" w:rsidRPr="007A481F" w:rsidRDefault="007A481F" w:rsidP="007A481F">
      <w:pPr>
        <w:pStyle w:val="Paragraphedeliste"/>
        <w:rPr>
          <w:rFonts w:ascii="Arial" w:hAnsi="Arial"/>
          <w:sz w:val="20"/>
          <w:szCs w:val="20"/>
        </w:rPr>
      </w:pPr>
      <w:r w:rsidRPr="007A481F">
        <w:rPr>
          <w:rFonts w:ascii="Arial" w:hAnsi="Arial"/>
          <w:sz w:val="20"/>
          <w:szCs w:val="20"/>
        </w:rPr>
        <w:t>En tranche ferme (phase 1) :</w:t>
      </w:r>
    </w:p>
    <w:p w14:paraId="1636E490" w14:textId="1804DEED" w:rsidR="007A481F" w:rsidRPr="007A481F" w:rsidRDefault="007A481F" w:rsidP="008969A1">
      <w:pPr>
        <w:pStyle w:val="Paragraphedeliste"/>
        <w:numPr>
          <w:ilvl w:val="1"/>
          <w:numId w:val="13"/>
        </w:numPr>
        <w:rPr>
          <w:rFonts w:ascii="Arial" w:hAnsi="Arial"/>
          <w:sz w:val="20"/>
          <w:szCs w:val="20"/>
        </w:rPr>
      </w:pPr>
      <w:r w:rsidRPr="007A481F">
        <w:rPr>
          <w:rFonts w:ascii="Arial" w:hAnsi="Arial"/>
          <w:sz w:val="20"/>
          <w:szCs w:val="20"/>
        </w:rPr>
        <w:t>Chapitre 1 : la création d’un bâtiment ambulatoire,</w:t>
      </w:r>
    </w:p>
    <w:p w14:paraId="5C4D6AA6" w14:textId="2C06B2C4" w:rsidR="007A481F" w:rsidRPr="007A481F" w:rsidRDefault="007A481F" w:rsidP="008969A1">
      <w:pPr>
        <w:pStyle w:val="Paragraphedeliste"/>
        <w:numPr>
          <w:ilvl w:val="1"/>
          <w:numId w:val="13"/>
        </w:numPr>
        <w:rPr>
          <w:rFonts w:ascii="Arial" w:hAnsi="Arial"/>
          <w:sz w:val="20"/>
          <w:szCs w:val="20"/>
        </w:rPr>
      </w:pPr>
      <w:r w:rsidRPr="007A481F">
        <w:rPr>
          <w:rFonts w:ascii="Arial" w:hAnsi="Arial"/>
          <w:sz w:val="20"/>
          <w:szCs w:val="20"/>
        </w:rPr>
        <w:t>Chapitre 2 : l’extension du bâtiment principal et études de la rénovation du bâtiment principal,</w:t>
      </w:r>
    </w:p>
    <w:p w14:paraId="4554501E" w14:textId="10A34908" w:rsidR="007A481F" w:rsidRPr="007A481F" w:rsidRDefault="007A481F" w:rsidP="007A481F">
      <w:pPr>
        <w:pStyle w:val="Paragraphedeliste"/>
        <w:rPr>
          <w:rFonts w:ascii="Arial" w:hAnsi="Arial"/>
          <w:sz w:val="20"/>
          <w:szCs w:val="20"/>
        </w:rPr>
      </w:pPr>
      <w:r w:rsidRPr="007A481F">
        <w:rPr>
          <w:rFonts w:ascii="Arial" w:hAnsi="Arial"/>
          <w:sz w:val="20"/>
          <w:szCs w:val="20"/>
        </w:rPr>
        <w:t>En tranche conditionnelle 1</w:t>
      </w:r>
      <w:r w:rsidR="00CB1B5F">
        <w:rPr>
          <w:rFonts w:ascii="Arial" w:hAnsi="Arial"/>
          <w:sz w:val="20"/>
          <w:szCs w:val="20"/>
        </w:rPr>
        <w:t xml:space="preserve"> </w:t>
      </w:r>
      <w:r w:rsidR="00CB1B5F" w:rsidRPr="007A481F">
        <w:rPr>
          <w:rFonts w:ascii="Arial" w:hAnsi="Arial"/>
          <w:sz w:val="20"/>
          <w:szCs w:val="20"/>
        </w:rPr>
        <w:t>(phase 2)</w:t>
      </w:r>
      <w:r w:rsidRPr="007A481F">
        <w:rPr>
          <w:rFonts w:ascii="Arial" w:hAnsi="Arial"/>
          <w:sz w:val="20"/>
          <w:szCs w:val="20"/>
        </w:rPr>
        <w:t xml:space="preserve"> : </w:t>
      </w:r>
      <w:r w:rsidR="00CB1B5F">
        <w:rPr>
          <w:rFonts w:ascii="Arial" w:hAnsi="Arial"/>
          <w:sz w:val="20"/>
          <w:szCs w:val="20"/>
        </w:rPr>
        <w:t>chapitre 3 – l</w:t>
      </w:r>
      <w:r w:rsidRPr="007A481F">
        <w:rPr>
          <w:rFonts w:ascii="Arial" w:hAnsi="Arial"/>
          <w:sz w:val="20"/>
          <w:szCs w:val="20"/>
        </w:rPr>
        <w:t>es travaux de rénovation du bâtiment principal</w:t>
      </w:r>
      <w:r w:rsidR="006727DD">
        <w:rPr>
          <w:rFonts w:ascii="Arial" w:hAnsi="Arial"/>
          <w:sz w:val="20"/>
          <w:szCs w:val="20"/>
        </w:rPr>
        <w:t xml:space="preserve"> y compris l’aménagement intérieur de l’extension</w:t>
      </w:r>
      <w:r w:rsidRPr="007A481F">
        <w:rPr>
          <w:rFonts w:ascii="Arial" w:hAnsi="Arial"/>
          <w:sz w:val="20"/>
          <w:szCs w:val="20"/>
        </w:rPr>
        <w:t>.</w:t>
      </w:r>
    </w:p>
    <w:p w14:paraId="5593CC36" w14:textId="77777777" w:rsidR="007A481F" w:rsidRPr="00077D7A" w:rsidRDefault="007A481F" w:rsidP="007A481F"/>
    <w:p w14:paraId="507B6E97" w14:textId="0F623305" w:rsidR="009A744F" w:rsidRPr="00465951" w:rsidRDefault="009A744F" w:rsidP="00465951">
      <w:pPr>
        <w:pStyle w:val="Titre1"/>
      </w:pPr>
      <w:bookmarkStart w:id="18" w:name="_Toc219482083"/>
      <w:bookmarkStart w:id="19" w:name="_Toc221522862"/>
      <w:r w:rsidRPr="00465951">
        <w:t>Mission</w:t>
      </w:r>
      <w:r w:rsidR="00C36E3D">
        <w:t>s</w:t>
      </w:r>
      <w:r w:rsidRPr="00465951">
        <w:t xml:space="preserve"> du conducteur d’opération</w:t>
      </w:r>
      <w:bookmarkEnd w:id="18"/>
      <w:bookmarkEnd w:id="19"/>
    </w:p>
    <w:p w14:paraId="079B3704" w14:textId="77777777" w:rsidR="00206EB2" w:rsidRPr="00077D7A" w:rsidRDefault="00206EB2" w:rsidP="00702633">
      <w:pPr>
        <w:pStyle w:val="Retrait"/>
        <w:rPr>
          <w:rFonts w:ascii="Arial" w:hAnsi="Arial"/>
        </w:rPr>
      </w:pPr>
    </w:p>
    <w:p w14:paraId="2A4E7651" w14:textId="30A78F73" w:rsidR="009A744F" w:rsidRPr="00077D7A" w:rsidRDefault="009A744F" w:rsidP="00702633">
      <w:pPr>
        <w:pStyle w:val="Retrait"/>
        <w:rPr>
          <w:rFonts w:ascii="Arial" w:hAnsi="Arial"/>
        </w:rPr>
      </w:pPr>
      <w:r w:rsidRPr="00077D7A">
        <w:rPr>
          <w:rFonts w:ascii="Arial" w:hAnsi="Arial"/>
        </w:rPr>
        <w:t>La mission dévolue au Conducteur d’Opération</w:t>
      </w:r>
      <w:r w:rsidR="00E915E7">
        <w:rPr>
          <w:rFonts w:ascii="Arial" w:hAnsi="Arial"/>
        </w:rPr>
        <w:t xml:space="preserve"> (CondOp)</w:t>
      </w:r>
      <w:r w:rsidRPr="00077D7A">
        <w:rPr>
          <w:rFonts w:ascii="Arial" w:hAnsi="Arial"/>
        </w:rPr>
        <w:t>, dans le cadre du présent marché, a pour objectif :</w:t>
      </w:r>
    </w:p>
    <w:p w14:paraId="1F1DC4A4" w14:textId="0E9BCC85" w:rsidR="009A744F" w:rsidRPr="00077D7A" w:rsidRDefault="009A744F" w:rsidP="008969A1">
      <w:pPr>
        <w:pStyle w:val="Retrait"/>
        <w:numPr>
          <w:ilvl w:val="0"/>
          <w:numId w:val="9"/>
        </w:numPr>
        <w:rPr>
          <w:rFonts w:ascii="Arial" w:hAnsi="Arial"/>
        </w:rPr>
      </w:pPr>
      <w:r w:rsidRPr="00077D7A">
        <w:rPr>
          <w:rFonts w:ascii="Arial" w:hAnsi="Arial"/>
        </w:rPr>
        <w:t xml:space="preserve">Dans un premier temps, de confier au </w:t>
      </w:r>
      <w:r w:rsidR="00222769" w:rsidRPr="00222769">
        <w:rPr>
          <w:rFonts w:ascii="Arial" w:hAnsi="Arial"/>
        </w:rPr>
        <w:t>CondOp</w:t>
      </w:r>
      <w:r w:rsidR="00222769" w:rsidRPr="00077D7A">
        <w:t xml:space="preserve"> </w:t>
      </w:r>
      <w:r w:rsidRPr="00077D7A">
        <w:rPr>
          <w:rFonts w:ascii="Arial" w:hAnsi="Arial"/>
        </w:rPr>
        <w:t>la rédaction du programme technique détaillé</w:t>
      </w:r>
      <w:r w:rsidR="00206EB2" w:rsidRPr="00077D7A">
        <w:rPr>
          <w:rFonts w:ascii="Arial" w:hAnsi="Arial"/>
        </w:rPr>
        <w:t xml:space="preserve"> pour les 2 phases</w:t>
      </w:r>
      <w:r w:rsidRPr="00077D7A">
        <w:rPr>
          <w:rFonts w:ascii="Arial" w:hAnsi="Arial"/>
        </w:rPr>
        <w:t> ;</w:t>
      </w:r>
    </w:p>
    <w:p w14:paraId="540D786E" w14:textId="248964F5" w:rsidR="009A744F" w:rsidRDefault="009A744F" w:rsidP="008969A1">
      <w:pPr>
        <w:pStyle w:val="Retrait"/>
        <w:numPr>
          <w:ilvl w:val="0"/>
          <w:numId w:val="9"/>
        </w:numPr>
        <w:rPr>
          <w:rFonts w:ascii="Arial" w:hAnsi="Arial"/>
        </w:rPr>
      </w:pPr>
      <w:r w:rsidRPr="00077D7A">
        <w:rPr>
          <w:rFonts w:ascii="Arial" w:hAnsi="Arial"/>
        </w:rPr>
        <w:lastRenderedPageBreak/>
        <w:t xml:space="preserve">Dans un </w:t>
      </w:r>
      <w:r w:rsidR="00077D7A">
        <w:rPr>
          <w:rFonts w:ascii="Arial" w:hAnsi="Arial"/>
        </w:rPr>
        <w:t>deuxième</w:t>
      </w:r>
      <w:r w:rsidRPr="00077D7A">
        <w:rPr>
          <w:rFonts w:ascii="Arial" w:hAnsi="Arial"/>
        </w:rPr>
        <w:t xml:space="preserve"> temps, de confier au </w:t>
      </w:r>
      <w:r w:rsidR="00222769" w:rsidRPr="00222769">
        <w:rPr>
          <w:rFonts w:ascii="Arial" w:hAnsi="Arial"/>
        </w:rPr>
        <w:t>CondOp</w:t>
      </w:r>
      <w:r w:rsidR="00222769" w:rsidRPr="00077D7A">
        <w:t xml:space="preserve"> </w:t>
      </w:r>
      <w:r w:rsidRPr="00077D7A">
        <w:rPr>
          <w:rFonts w:ascii="Arial" w:hAnsi="Arial"/>
        </w:rPr>
        <w:t>la mise en place des acteurs nécessaires à la mise en œuvre d</w:t>
      </w:r>
      <w:r w:rsidR="00077D7A">
        <w:rPr>
          <w:rFonts w:ascii="Arial" w:hAnsi="Arial"/>
        </w:rPr>
        <w:t xml:space="preserve">e la phase 1 </w:t>
      </w:r>
      <w:r w:rsidRPr="00077D7A">
        <w:rPr>
          <w:rFonts w:ascii="Arial" w:hAnsi="Arial"/>
        </w:rPr>
        <w:t>et d’en suivre le déroulement</w:t>
      </w:r>
      <w:r w:rsidR="00077D7A">
        <w:rPr>
          <w:rFonts w:ascii="Arial" w:hAnsi="Arial"/>
        </w:rPr>
        <w:t> ;</w:t>
      </w:r>
    </w:p>
    <w:p w14:paraId="64092DDA" w14:textId="0CF8210E" w:rsidR="00077D7A" w:rsidRPr="00077D7A" w:rsidRDefault="00077D7A" w:rsidP="008969A1">
      <w:pPr>
        <w:pStyle w:val="Retrait"/>
        <w:numPr>
          <w:ilvl w:val="0"/>
          <w:numId w:val="9"/>
        </w:numPr>
        <w:rPr>
          <w:rFonts w:ascii="Arial" w:hAnsi="Arial"/>
        </w:rPr>
      </w:pPr>
      <w:r>
        <w:rPr>
          <w:rFonts w:ascii="Arial" w:hAnsi="Arial"/>
        </w:rPr>
        <w:t xml:space="preserve">Dans un troisième temps (Tranche Optionnelle 1), </w:t>
      </w:r>
      <w:r w:rsidRPr="00077D7A">
        <w:rPr>
          <w:rFonts w:ascii="Arial" w:hAnsi="Arial"/>
        </w:rPr>
        <w:t xml:space="preserve">de confier au </w:t>
      </w:r>
      <w:r w:rsidR="00222769" w:rsidRPr="00222769">
        <w:rPr>
          <w:rFonts w:ascii="Arial" w:hAnsi="Arial"/>
        </w:rPr>
        <w:t>CondOp</w:t>
      </w:r>
      <w:r w:rsidR="00222769" w:rsidRPr="00077D7A">
        <w:t xml:space="preserve"> </w:t>
      </w:r>
      <w:r w:rsidRPr="00077D7A">
        <w:rPr>
          <w:rFonts w:ascii="Arial" w:hAnsi="Arial"/>
        </w:rPr>
        <w:t>la mise en place des acteurs nécessaires à la mise en œuvre d</w:t>
      </w:r>
      <w:r>
        <w:rPr>
          <w:rFonts w:ascii="Arial" w:hAnsi="Arial"/>
        </w:rPr>
        <w:t xml:space="preserve">e la phase 2 </w:t>
      </w:r>
      <w:r w:rsidRPr="00077D7A">
        <w:rPr>
          <w:rFonts w:ascii="Arial" w:hAnsi="Arial"/>
        </w:rPr>
        <w:t>et d’en suivre le déroulement</w:t>
      </w:r>
      <w:r>
        <w:rPr>
          <w:rFonts w:ascii="Arial" w:hAnsi="Arial"/>
        </w:rPr>
        <w:t>.</w:t>
      </w:r>
    </w:p>
    <w:p w14:paraId="63CC7C5C" w14:textId="77777777" w:rsidR="00206EB2" w:rsidRPr="00077D7A" w:rsidRDefault="00206EB2" w:rsidP="00206EB2">
      <w:pPr>
        <w:pStyle w:val="Retrait"/>
        <w:rPr>
          <w:rFonts w:ascii="Arial" w:hAnsi="Arial"/>
        </w:rPr>
      </w:pPr>
    </w:p>
    <w:p w14:paraId="23D1FE49" w14:textId="39FFAD9A" w:rsidR="009A744F" w:rsidRDefault="009A744F" w:rsidP="00702633">
      <w:r w:rsidRPr="00077D7A">
        <w:t>La mission du Conducteur d’Opération s’insère dans une organisation générale comprenant d’autres prestataires intellectuels (</w:t>
      </w:r>
      <w:r w:rsidRPr="00077D7A">
        <w:rPr>
          <w:color w:val="000000" w:themeColor="text1"/>
        </w:rPr>
        <w:t>Maître d’œuvre</w:t>
      </w:r>
      <w:r w:rsidRPr="00077D7A">
        <w:t>, Contrôle Technique, CSPS, Géomètre etc.)</w:t>
      </w:r>
      <w:r w:rsidR="00206EB2" w:rsidRPr="00077D7A">
        <w:t xml:space="preserve"> et des opérateurs économiques en charge des travaux.</w:t>
      </w:r>
    </w:p>
    <w:p w14:paraId="138FA7C5" w14:textId="77777777" w:rsidR="00077D7A" w:rsidRDefault="00077D7A" w:rsidP="00702633"/>
    <w:p w14:paraId="5524487B" w14:textId="3FDF53EC" w:rsidR="00BF39D1" w:rsidRDefault="00BF39D1" w:rsidP="00702633">
      <w:r>
        <w:t xml:space="preserve">Dans la suite du document, le Conducteur d’opération </w:t>
      </w:r>
      <w:r w:rsidR="006C0770">
        <w:t>(CondOp) pourra indifféremment être</w:t>
      </w:r>
      <w:r>
        <w:t xml:space="preserve"> désigné en fonction des missions</w:t>
      </w:r>
      <w:r w:rsidR="006C0770">
        <w:t xml:space="preserve"> comme</w:t>
      </w:r>
      <w:r>
        <w:t> : « programmiste »</w:t>
      </w:r>
      <w:r w:rsidR="006C0770">
        <w:t xml:space="preserve"> (PROG)</w:t>
      </w:r>
      <w:r>
        <w:t xml:space="preserve">, « assistant à maître d’ouvrage » </w:t>
      </w:r>
      <w:r w:rsidR="006C0770">
        <w:t xml:space="preserve">(AMO) </w:t>
      </w:r>
      <w:r>
        <w:t>ou « assistant technique à maître d’ouvrage »</w:t>
      </w:r>
      <w:r w:rsidR="006C0770">
        <w:t xml:space="preserve"> (ATMO)</w:t>
      </w:r>
      <w:r>
        <w:t>. Ses missions couvrent le caractère d’</w:t>
      </w:r>
      <w:r w:rsidRPr="00BF39D1">
        <w:t>assistance générale à caractère administratif, financier et technique</w:t>
      </w:r>
      <w:r>
        <w:t xml:space="preserve"> défini à l’article L2422-3 du Code de la commande publique.</w:t>
      </w:r>
    </w:p>
    <w:p w14:paraId="2B5D8AF1" w14:textId="77777777" w:rsidR="00BF39D1" w:rsidRPr="00077D7A" w:rsidRDefault="00BF39D1" w:rsidP="00702633"/>
    <w:p w14:paraId="4A1506B1" w14:textId="400CFD63" w:rsidR="009A744F" w:rsidRPr="00077D7A" w:rsidRDefault="009A744F" w:rsidP="00702633">
      <w:r w:rsidRPr="00077D7A">
        <w:t xml:space="preserve">La mission se compose </w:t>
      </w:r>
      <w:r w:rsidR="00077D7A">
        <w:t>en tranche</w:t>
      </w:r>
      <w:r w:rsidR="008C6BE8">
        <w:t>s</w:t>
      </w:r>
      <w:r w:rsidR="00077D7A">
        <w:t xml:space="preserve"> et en</w:t>
      </w:r>
      <w:r w:rsidRPr="00077D7A">
        <w:t xml:space="preserve"> parties techniques au sens de l’article 22 du CCAG-PI :</w:t>
      </w:r>
    </w:p>
    <w:p w14:paraId="65AFFA36" w14:textId="77777777" w:rsidR="008C6BE8" w:rsidRDefault="008C6BE8" w:rsidP="00702633"/>
    <w:p w14:paraId="23AE9BC7" w14:textId="528C268E" w:rsidR="009A744F" w:rsidRPr="008C6BE8" w:rsidRDefault="008C6BE8" w:rsidP="008C6BE8">
      <w:pPr>
        <w:jc w:val="center"/>
        <w:rPr>
          <w:b/>
          <w:bCs w:val="0"/>
          <w:u w:val="single"/>
        </w:rPr>
      </w:pPr>
      <w:r w:rsidRPr="008C6BE8">
        <w:rPr>
          <w:b/>
          <w:bCs w:val="0"/>
          <w:u w:val="single"/>
        </w:rPr>
        <w:t>TRANCHE FERME</w:t>
      </w:r>
    </w:p>
    <w:p w14:paraId="4290AEE0" w14:textId="1BB43D97" w:rsidR="00C36E3D" w:rsidRDefault="00C36E3D" w:rsidP="00702633">
      <w:r>
        <w:t>CHAPITRE 1 : BÂTIMENT AMBULATOIRE</w:t>
      </w:r>
    </w:p>
    <w:p w14:paraId="3C0ED179" w14:textId="30FB36D2" w:rsidR="00AB0F9C" w:rsidRPr="003C7656" w:rsidRDefault="00AB0F9C" w:rsidP="00AB0F9C">
      <w:pPr>
        <w:ind w:left="708"/>
      </w:pPr>
      <w:r w:rsidRPr="003C7656">
        <w:t xml:space="preserve">Partie technique 1 : rédaction du </w:t>
      </w:r>
      <w:r w:rsidR="0000479D">
        <w:t xml:space="preserve">PTDG et </w:t>
      </w:r>
      <w:r w:rsidRPr="003C7656">
        <w:t>PTD1 – MGS</w:t>
      </w:r>
    </w:p>
    <w:p w14:paraId="1F86F0AA" w14:textId="46094275" w:rsidR="00AB0F9C" w:rsidRPr="003C7656" w:rsidRDefault="00AB0F9C" w:rsidP="00AB0F9C">
      <w:pPr>
        <w:ind w:left="1416"/>
      </w:pPr>
      <w:r w:rsidRPr="003C7656">
        <w:t xml:space="preserve">Sous-Partie Technique 1.1 : </w:t>
      </w:r>
      <w:r w:rsidR="00F74753">
        <w:t>F</w:t>
      </w:r>
      <w:r w:rsidRPr="003C7656">
        <w:t>aisabilité de la programmation</w:t>
      </w:r>
    </w:p>
    <w:p w14:paraId="16CB7E34" w14:textId="4BBAF6B5" w:rsidR="00AB0F9C" w:rsidRPr="003C7656" w:rsidRDefault="00AB0F9C" w:rsidP="00AB0F9C">
      <w:pPr>
        <w:ind w:left="1416"/>
      </w:pPr>
      <w:r w:rsidRPr="003C7656">
        <w:t xml:space="preserve">Sous-Partie Technique 1.2 : </w:t>
      </w:r>
      <w:r w:rsidR="00F74753">
        <w:t>P</w:t>
      </w:r>
      <w:r w:rsidRPr="003C7656">
        <w:t>réprogramme des besoins</w:t>
      </w:r>
    </w:p>
    <w:p w14:paraId="09B47867" w14:textId="63376C64" w:rsidR="00AB0F9C" w:rsidRPr="003C7656" w:rsidRDefault="00AB0F9C" w:rsidP="00AB0F9C">
      <w:pPr>
        <w:ind w:left="1416"/>
      </w:pPr>
      <w:r w:rsidRPr="003C7656">
        <w:t xml:space="preserve">Sous-Partie Technique 1.3 : </w:t>
      </w:r>
      <w:r w:rsidR="00F74753">
        <w:t>S</w:t>
      </w:r>
      <w:r w:rsidRPr="003C7656">
        <w:t>cénarios, faisabilités et validation du programme</w:t>
      </w:r>
    </w:p>
    <w:p w14:paraId="20AFA66E" w14:textId="153F40D1" w:rsidR="00AB0F9C" w:rsidRPr="003C7656" w:rsidRDefault="00AB0F9C" w:rsidP="00AB0F9C">
      <w:pPr>
        <w:ind w:left="708"/>
      </w:pPr>
      <w:r w:rsidRPr="003C7656">
        <w:t xml:space="preserve">Partie technique </w:t>
      </w:r>
      <w:r w:rsidR="00CB1B5F">
        <w:t>2</w:t>
      </w:r>
      <w:r w:rsidRPr="003C7656">
        <w:t xml:space="preserve"> : assistance à la passation du MGS</w:t>
      </w:r>
    </w:p>
    <w:p w14:paraId="0D907A98" w14:textId="24344CEB" w:rsidR="00AB0F9C" w:rsidRPr="003C7656" w:rsidRDefault="00AB0F9C" w:rsidP="00AB0F9C">
      <w:pPr>
        <w:ind w:left="1416"/>
      </w:pPr>
      <w:r w:rsidRPr="003C7656">
        <w:t xml:space="preserve">Sous-partie technique </w:t>
      </w:r>
      <w:r w:rsidR="00CB1B5F">
        <w:t>2</w:t>
      </w:r>
      <w:r w:rsidRPr="003C7656">
        <w:t>.1 : Élaboration du dossier de consultation</w:t>
      </w:r>
    </w:p>
    <w:p w14:paraId="7ABBC845" w14:textId="597696B9" w:rsidR="00AB0F9C" w:rsidRPr="003C7656" w:rsidRDefault="00AB0F9C" w:rsidP="00AB0F9C">
      <w:pPr>
        <w:ind w:left="1416"/>
      </w:pPr>
      <w:r w:rsidRPr="003C7656">
        <w:t xml:space="preserve">Sous-partie technique </w:t>
      </w:r>
      <w:r w:rsidR="00CB1B5F">
        <w:t>2</w:t>
      </w:r>
      <w:r w:rsidRPr="003C7656">
        <w:t>.2 : Assistance au choix des candidats</w:t>
      </w:r>
    </w:p>
    <w:p w14:paraId="10FF01F8" w14:textId="333E4D9E" w:rsidR="00AB0F9C" w:rsidRPr="003C7656" w:rsidRDefault="00AB0F9C" w:rsidP="00AB0F9C">
      <w:pPr>
        <w:ind w:left="1416"/>
      </w:pPr>
      <w:r w:rsidRPr="003C7656">
        <w:t xml:space="preserve">Sous-partie technique </w:t>
      </w:r>
      <w:r w:rsidR="00CB1B5F">
        <w:t>2</w:t>
      </w:r>
      <w:r w:rsidRPr="003C7656">
        <w:t>.3 : Assistance pendant la négociation</w:t>
      </w:r>
    </w:p>
    <w:p w14:paraId="3FE5AEFC" w14:textId="288852FD" w:rsidR="00AB0F9C" w:rsidRPr="003C7656" w:rsidRDefault="00AB0F9C" w:rsidP="00AB0F9C">
      <w:pPr>
        <w:ind w:left="708"/>
      </w:pPr>
      <w:r w:rsidRPr="003C7656">
        <w:t xml:space="preserve">Partie technique </w:t>
      </w:r>
      <w:r w:rsidR="00CB1B5F">
        <w:t>3</w:t>
      </w:r>
      <w:r w:rsidRPr="003C7656">
        <w:t xml:space="preserve"> : contrôle de l’avancement et de la qualité des études</w:t>
      </w:r>
    </w:p>
    <w:p w14:paraId="6976D123" w14:textId="268FC4EE" w:rsidR="00AB0F9C" w:rsidRPr="003C7656" w:rsidRDefault="00AB0F9C" w:rsidP="00AB0F9C">
      <w:pPr>
        <w:ind w:left="1416"/>
      </w:pPr>
      <w:r w:rsidRPr="003C7656">
        <w:t xml:space="preserve">Sous-partie technique </w:t>
      </w:r>
      <w:r w:rsidR="00CB1B5F">
        <w:t>3</w:t>
      </w:r>
      <w:r w:rsidRPr="003C7656">
        <w:t>.1 : Planification et suivi des études</w:t>
      </w:r>
    </w:p>
    <w:p w14:paraId="0E421285" w14:textId="1AC6B6F2" w:rsidR="00AB0F9C" w:rsidRPr="003C7656" w:rsidRDefault="00AB0F9C" w:rsidP="00AB0F9C">
      <w:pPr>
        <w:ind w:left="1416"/>
      </w:pPr>
      <w:r w:rsidRPr="003C7656">
        <w:t>Sous-partie technique</w:t>
      </w:r>
      <w:r w:rsidR="00CB1B5F">
        <w:t xml:space="preserve"> 3</w:t>
      </w:r>
      <w:r w:rsidRPr="003C7656">
        <w:t xml:space="preserve">.2 : </w:t>
      </w:r>
      <w:r w:rsidR="00F74753">
        <w:t>P</w:t>
      </w:r>
      <w:r w:rsidRPr="003C7656">
        <w:t>ermis de construire et autorisations administratives</w:t>
      </w:r>
    </w:p>
    <w:p w14:paraId="364C4E74" w14:textId="76FF0C2A" w:rsidR="00AB0F9C" w:rsidRPr="003C7656" w:rsidRDefault="00AB0F9C" w:rsidP="00AB0F9C">
      <w:pPr>
        <w:ind w:left="708"/>
      </w:pPr>
      <w:r w:rsidRPr="003C7656">
        <w:t xml:space="preserve">Partie technique </w:t>
      </w:r>
      <w:r w:rsidR="00CB1B5F">
        <w:t>4</w:t>
      </w:r>
      <w:r w:rsidRPr="003C7656">
        <w:t xml:space="preserve"> : contrôle de l’avancement des travaux</w:t>
      </w:r>
    </w:p>
    <w:p w14:paraId="286A7A74" w14:textId="53F6CE6C" w:rsidR="00AB0F9C" w:rsidRPr="003C7656" w:rsidRDefault="00AB0F9C" w:rsidP="00AB0F9C">
      <w:pPr>
        <w:ind w:left="1416"/>
      </w:pPr>
      <w:r w:rsidRPr="003C7656">
        <w:t xml:space="preserve">Sous-partie technique </w:t>
      </w:r>
      <w:r w:rsidR="00CB1B5F">
        <w:t>4</w:t>
      </w:r>
      <w:r w:rsidRPr="003C7656">
        <w:t xml:space="preserve">.1 : </w:t>
      </w:r>
      <w:r w:rsidR="00F74753">
        <w:t>P</w:t>
      </w:r>
      <w:r w:rsidRPr="003C7656">
        <w:t>réparation du chantier</w:t>
      </w:r>
    </w:p>
    <w:p w14:paraId="17E88477" w14:textId="3D767499" w:rsidR="00AB0F9C" w:rsidRPr="003C7656" w:rsidRDefault="00AB0F9C" w:rsidP="00AB0F9C">
      <w:pPr>
        <w:ind w:left="1416"/>
      </w:pPr>
      <w:r w:rsidRPr="003C7656">
        <w:t xml:space="preserve">Sous-partie technique </w:t>
      </w:r>
      <w:r w:rsidR="00CB1B5F">
        <w:t>4</w:t>
      </w:r>
      <w:r w:rsidRPr="003C7656">
        <w:t>.2 : Contrôle des études d’exécution</w:t>
      </w:r>
    </w:p>
    <w:p w14:paraId="23A94FC1" w14:textId="077DC378" w:rsidR="00AB0F9C" w:rsidRPr="003C7656" w:rsidRDefault="00AB0F9C" w:rsidP="00AB0F9C">
      <w:pPr>
        <w:ind w:left="1416"/>
      </w:pPr>
      <w:r w:rsidRPr="003C7656">
        <w:t xml:space="preserve">Sous-partie technique </w:t>
      </w:r>
      <w:r w:rsidR="00CB1B5F">
        <w:t>4</w:t>
      </w:r>
      <w:r w:rsidRPr="003C7656">
        <w:t>.3 : Suivi des travaux</w:t>
      </w:r>
    </w:p>
    <w:p w14:paraId="18CD6922" w14:textId="04CA8843" w:rsidR="00AB0F9C" w:rsidRPr="003C7656" w:rsidRDefault="00AB0F9C" w:rsidP="00AB0F9C">
      <w:pPr>
        <w:ind w:left="708"/>
      </w:pPr>
      <w:r w:rsidRPr="003C7656">
        <w:t xml:space="preserve">Partie technique </w:t>
      </w:r>
      <w:r w:rsidR="00CB1B5F">
        <w:t>5</w:t>
      </w:r>
      <w:r w:rsidRPr="003C7656">
        <w:t xml:space="preserve"> : AOR</w:t>
      </w:r>
    </w:p>
    <w:p w14:paraId="70C805AC" w14:textId="110F7573" w:rsidR="00AB0F9C" w:rsidRPr="003C7656" w:rsidRDefault="00AB0F9C" w:rsidP="00AB0F9C">
      <w:pPr>
        <w:ind w:left="708"/>
      </w:pPr>
      <w:r w:rsidRPr="003C7656">
        <w:t xml:space="preserve">Partie technique </w:t>
      </w:r>
      <w:r w:rsidR="00CB1B5F">
        <w:t>6</w:t>
      </w:r>
      <w:r w:rsidR="003C7656" w:rsidRPr="003C7656">
        <w:t> :</w:t>
      </w:r>
      <w:r w:rsidRPr="003C7656">
        <w:t xml:space="preserve"> assistance pendant la période d’exploitation-maintenance</w:t>
      </w:r>
    </w:p>
    <w:p w14:paraId="53526D35" w14:textId="0186AD2F" w:rsidR="003C7656" w:rsidRDefault="003C7656" w:rsidP="003C7656">
      <w:pPr>
        <w:pStyle w:val="Retrait"/>
        <w:ind w:firstLine="148"/>
        <w:rPr>
          <w:rFonts w:ascii="Arial" w:hAnsi="Arial"/>
        </w:rPr>
      </w:pPr>
      <w:r w:rsidRPr="003C7656">
        <w:rPr>
          <w:rFonts w:ascii="Arial" w:hAnsi="Arial"/>
        </w:rPr>
        <w:t xml:space="preserve">Partie technique </w:t>
      </w:r>
      <w:r w:rsidR="00CB1B5F">
        <w:rPr>
          <w:rFonts w:ascii="Arial" w:hAnsi="Arial"/>
        </w:rPr>
        <w:t>7</w:t>
      </w:r>
      <w:r w:rsidRPr="003C7656">
        <w:rPr>
          <w:rFonts w:ascii="Arial" w:hAnsi="Arial"/>
        </w:rPr>
        <w:t> : missions transversales</w:t>
      </w:r>
    </w:p>
    <w:p w14:paraId="25E77199" w14:textId="4E1EF731" w:rsidR="00D86720" w:rsidRPr="003C7656" w:rsidRDefault="00D86720" w:rsidP="00D86720">
      <w:pPr>
        <w:ind w:left="1416"/>
      </w:pPr>
      <w:r w:rsidRPr="003C7656">
        <w:t xml:space="preserve">Sous-partie technique </w:t>
      </w:r>
      <w:r w:rsidR="00CB1B5F">
        <w:t>7</w:t>
      </w:r>
      <w:r w:rsidRPr="003C7656">
        <w:t xml:space="preserve">.1 : </w:t>
      </w:r>
      <w:r w:rsidR="00F74753">
        <w:t>P</w:t>
      </w:r>
      <w:r>
        <w:t>assation des marchés connexes</w:t>
      </w:r>
    </w:p>
    <w:p w14:paraId="504298A9" w14:textId="1F2A6596" w:rsidR="00D86720" w:rsidRPr="003C7656" w:rsidRDefault="00D86720" w:rsidP="00EA1FD3">
      <w:pPr>
        <w:ind w:left="1416"/>
      </w:pPr>
      <w:r w:rsidRPr="003C7656">
        <w:t xml:space="preserve">Sous-partie technique </w:t>
      </w:r>
      <w:r w:rsidR="00CB1B5F">
        <w:t>7</w:t>
      </w:r>
      <w:r w:rsidRPr="003C7656">
        <w:t>.</w:t>
      </w:r>
      <w:r>
        <w:t>2</w:t>
      </w:r>
      <w:r w:rsidRPr="003C7656">
        <w:t xml:space="preserve"> : </w:t>
      </w:r>
      <w:r w:rsidR="00F74753">
        <w:t>A</w:t>
      </w:r>
      <w:r>
        <w:t xml:space="preserve">ssistance </w:t>
      </w:r>
      <w:r w:rsidR="00F74753">
        <w:t>générale</w:t>
      </w:r>
    </w:p>
    <w:p w14:paraId="60E5AE53" w14:textId="77777777" w:rsidR="00AB0F9C" w:rsidRDefault="00AB0F9C" w:rsidP="00C36E3D"/>
    <w:p w14:paraId="031FD946" w14:textId="5BA992B6" w:rsidR="00C36E3D" w:rsidRPr="00077D7A" w:rsidRDefault="00C36E3D" w:rsidP="00C36E3D">
      <w:r>
        <w:t>CHAPITRE 2 : EXTENSION BÂTIMENT EXISTANT</w:t>
      </w:r>
    </w:p>
    <w:p w14:paraId="36C75B7E" w14:textId="05895448" w:rsidR="003C7656" w:rsidRDefault="003C7656" w:rsidP="00E95559">
      <w:pPr>
        <w:ind w:left="708"/>
      </w:pPr>
      <w:r>
        <w:t xml:space="preserve">Partie technique </w:t>
      </w:r>
      <w:r w:rsidR="00AB60FA">
        <w:t>8</w:t>
      </w:r>
      <w:r>
        <w:t xml:space="preserve"> : rédaction du PTD2 – </w:t>
      </w:r>
      <w:r w:rsidR="00E95559">
        <w:t>bâtiment existant</w:t>
      </w:r>
    </w:p>
    <w:p w14:paraId="190DAF91" w14:textId="6B372E1F" w:rsidR="003C7656" w:rsidRDefault="003C7656" w:rsidP="003C7656">
      <w:pPr>
        <w:ind w:left="708"/>
      </w:pPr>
      <w:r>
        <w:t xml:space="preserve">Partie technique </w:t>
      </w:r>
      <w:r w:rsidR="00AB60FA">
        <w:t>9</w:t>
      </w:r>
      <w:r>
        <w:t xml:space="preserve"> : </w:t>
      </w:r>
      <w:r w:rsidR="00043870">
        <w:t>mise en place du</w:t>
      </w:r>
      <w:r>
        <w:t xml:space="preserve"> Moe</w:t>
      </w:r>
    </w:p>
    <w:p w14:paraId="3D150965" w14:textId="706C51FD" w:rsidR="003C7656" w:rsidRDefault="003C7656" w:rsidP="003C7656">
      <w:pPr>
        <w:ind w:left="1416"/>
      </w:pPr>
      <w:r>
        <w:t xml:space="preserve">Sous-partie technique </w:t>
      </w:r>
      <w:r w:rsidR="00AB60FA">
        <w:t>9</w:t>
      </w:r>
      <w:r>
        <w:t>.1 : Élaboration du dossier de consultation</w:t>
      </w:r>
    </w:p>
    <w:p w14:paraId="6B16389D" w14:textId="15F15388" w:rsidR="003C7656" w:rsidRDefault="003C7656" w:rsidP="003C7656">
      <w:pPr>
        <w:ind w:left="1416"/>
      </w:pPr>
      <w:r>
        <w:t xml:space="preserve">Sous-partie technique </w:t>
      </w:r>
      <w:r w:rsidR="00AB60FA">
        <w:t>9</w:t>
      </w:r>
      <w:r>
        <w:t>.2 : Assistance au choix des candidats</w:t>
      </w:r>
    </w:p>
    <w:p w14:paraId="4E86BF78" w14:textId="2345D1D2" w:rsidR="003C7656" w:rsidRDefault="003C7656" w:rsidP="003C7656">
      <w:pPr>
        <w:ind w:left="1416"/>
      </w:pPr>
      <w:r>
        <w:t xml:space="preserve">Sous-partie technique </w:t>
      </w:r>
      <w:r w:rsidR="00AB60FA">
        <w:t>9</w:t>
      </w:r>
      <w:r>
        <w:t>.3 : Assistance pendant la négociation</w:t>
      </w:r>
    </w:p>
    <w:p w14:paraId="226C2FBE" w14:textId="342DB945" w:rsidR="003C7656" w:rsidRDefault="003C7656" w:rsidP="003C7656">
      <w:pPr>
        <w:ind w:left="708"/>
      </w:pPr>
      <w:r>
        <w:t>Partie technique</w:t>
      </w:r>
      <w:r w:rsidR="00D86720">
        <w:t xml:space="preserve"> 1</w:t>
      </w:r>
      <w:r w:rsidR="00AB60FA">
        <w:t>0</w:t>
      </w:r>
      <w:r>
        <w:t xml:space="preserve"> : contrôle de l’avancement et de la qualité des études</w:t>
      </w:r>
    </w:p>
    <w:p w14:paraId="2B705B00" w14:textId="34C7281A" w:rsidR="003C7656" w:rsidRDefault="003C7656" w:rsidP="003C7656">
      <w:pPr>
        <w:ind w:left="1416"/>
      </w:pPr>
      <w:r>
        <w:t xml:space="preserve">Sous-partie technique </w:t>
      </w:r>
      <w:r w:rsidR="00D86720">
        <w:t>1</w:t>
      </w:r>
      <w:r w:rsidR="00AB60FA">
        <w:t>0</w:t>
      </w:r>
      <w:r>
        <w:t>.1 : Planification et suivi des études</w:t>
      </w:r>
    </w:p>
    <w:p w14:paraId="105FD3B6" w14:textId="39A7B8A5" w:rsidR="003C7656" w:rsidRDefault="003C7656" w:rsidP="003C7656">
      <w:pPr>
        <w:ind w:left="1416"/>
      </w:pPr>
      <w:r>
        <w:t xml:space="preserve">Sous-partie technique </w:t>
      </w:r>
      <w:r w:rsidR="00D86720">
        <w:t>1</w:t>
      </w:r>
      <w:r w:rsidR="00AB60FA">
        <w:t>0</w:t>
      </w:r>
      <w:r>
        <w:t>.2 : Permis de construire et autorisations administratives</w:t>
      </w:r>
    </w:p>
    <w:p w14:paraId="3F1C66E6" w14:textId="2F6467BB" w:rsidR="00704016" w:rsidRDefault="00704016" w:rsidP="00704016">
      <w:pPr>
        <w:ind w:left="708"/>
      </w:pPr>
      <w:r>
        <w:t>Partie technique 11 : assistance à la passation des marchés de travaux</w:t>
      </w:r>
    </w:p>
    <w:p w14:paraId="3FA4489E" w14:textId="39173E70" w:rsidR="00704016" w:rsidRDefault="00704016" w:rsidP="00704016">
      <w:pPr>
        <w:ind w:left="708"/>
      </w:pPr>
      <w:r>
        <w:t>Partie technique 12 : contrôle de l’avancement des travaux</w:t>
      </w:r>
    </w:p>
    <w:p w14:paraId="71E17383" w14:textId="2832F078" w:rsidR="003C7656" w:rsidRDefault="003C7656" w:rsidP="003C7656">
      <w:pPr>
        <w:ind w:left="1416"/>
      </w:pPr>
      <w:r>
        <w:t xml:space="preserve">Sous-partie technique </w:t>
      </w:r>
      <w:r w:rsidR="00D86720">
        <w:t>1</w:t>
      </w:r>
      <w:r w:rsidR="00704016">
        <w:t>2</w:t>
      </w:r>
      <w:r>
        <w:t>.1 : Préparation du chantier</w:t>
      </w:r>
    </w:p>
    <w:p w14:paraId="7119669E" w14:textId="41F27DF5" w:rsidR="003C7656" w:rsidRDefault="003C7656" w:rsidP="003C7656">
      <w:pPr>
        <w:ind w:left="1416"/>
      </w:pPr>
      <w:r>
        <w:lastRenderedPageBreak/>
        <w:t xml:space="preserve">Sous-partie technique </w:t>
      </w:r>
      <w:r w:rsidR="00D86720">
        <w:t>1</w:t>
      </w:r>
      <w:r w:rsidR="00704016">
        <w:t>2</w:t>
      </w:r>
      <w:r>
        <w:t>.2 : Contrôle des études d’exécution</w:t>
      </w:r>
    </w:p>
    <w:p w14:paraId="7682A92A" w14:textId="66A097A2" w:rsidR="003C7656" w:rsidRDefault="003C7656" w:rsidP="003C7656">
      <w:pPr>
        <w:ind w:left="1416"/>
      </w:pPr>
      <w:r>
        <w:t xml:space="preserve">Sous-partie technique </w:t>
      </w:r>
      <w:r w:rsidR="00D86720">
        <w:t>1</w:t>
      </w:r>
      <w:r w:rsidR="00704016">
        <w:t>2</w:t>
      </w:r>
      <w:r>
        <w:t>.3 : Suivi des travaux</w:t>
      </w:r>
    </w:p>
    <w:p w14:paraId="1355AB6F" w14:textId="48F80FD3" w:rsidR="003C7656" w:rsidRDefault="003C7656" w:rsidP="003C7656">
      <w:pPr>
        <w:ind w:left="708"/>
      </w:pPr>
      <w:r>
        <w:t xml:space="preserve">Partie technique </w:t>
      </w:r>
      <w:r w:rsidR="00D86720">
        <w:t>1</w:t>
      </w:r>
      <w:r w:rsidR="00704016">
        <w:t>3</w:t>
      </w:r>
      <w:r>
        <w:t xml:space="preserve"> : AOR</w:t>
      </w:r>
      <w:r w:rsidR="00D86720">
        <w:t xml:space="preserve"> et GPA</w:t>
      </w:r>
    </w:p>
    <w:p w14:paraId="59365CC4" w14:textId="318C825B" w:rsidR="00D86720" w:rsidRPr="003C7656" w:rsidRDefault="00D86720" w:rsidP="00D86720">
      <w:pPr>
        <w:pStyle w:val="Retrait"/>
        <w:ind w:firstLine="148"/>
        <w:rPr>
          <w:rFonts w:ascii="Arial" w:hAnsi="Arial"/>
        </w:rPr>
      </w:pPr>
      <w:r w:rsidRPr="003C7656">
        <w:rPr>
          <w:rFonts w:ascii="Arial" w:hAnsi="Arial"/>
        </w:rPr>
        <w:t xml:space="preserve">Partie technique </w:t>
      </w:r>
      <w:r>
        <w:rPr>
          <w:rFonts w:ascii="Arial" w:hAnsi="Arial"/>
        </w:rPr>
        <w:t>1</w:t>
      </w:r>
      <w:r w:rsidR="00704016">
        <w:rPr>
          <w:rFonts w:ascii="Arial" w:hAnsi="Arial"/>
        </w:rPr>
        <w:t>4</w:t>
      </w:r>
      <w:r w:rsidRPr="003C7656">
        <w:rPr>
          <w:rFonts w:ascii="Arial" w:hAnsi="Arial"/>
        </w:rPr>
        <w:t xml:space="preserve"> : </w:t>
      </w:r>
      <w:r w:rsidR="00F74753">
        <w:rPr>
          <w:rFonts w:ascii="Arial" w:hAnsi="Arial"/>
        </w:rPr>
        <w:t>M</w:t>
      </w:r>
      <w:r w:rsidRPr="003C7656">
        <w:rPr>
          <w:rFonts w:ascii="Arial" w:hAnsi="Arial"/>
        </w:rPr>
        <w:t>issions transversales</w:t>
      </w:r>
    </w:p>
    <w:p w14:paraId="12D53D93" w14:textId="77777777" w:rsidR="00F05492" w:rsidRDefault="00F05492" w:rsidP="00C36E3D"/>
    <w:p w14:paraId="57401308" w14:textId="07D71023" w:rsidR="00F05492" w:rsidRPr="008C6BE8" w:rsidRDefault="008C6BE8" w:rsidP="008C6BE8">
      <w:pPr>
        <w:jc w:val="center"/>
        <w:rPr>
          <w:b/>
          <w:bCs w:val="0"/>
          <w:u w:val="single"/>
        </w:rPr>
      </w:pPr>
      <w:r w:rsidRPr="008C6BE8">
        <w:rPr>
          <w:b/>
          <w:bCs w:val="0"/>
          <w:u w:val="single"/>
        </w:rPr>
        <w:t>TRANCHE OPTIONNELLE 1</w:t>
      </w:r>
    </w:p>
    <w:p w14:paraId="77DA92DC" w14:textId="77777777" w:rsidR="008C6BE8" w:rsidRDefault="008C6BE8" w:rsidP="008C6BE8">
      <w:pPr>
        <w:jc w:val="center"/>
      </w:pPr>
    </w:p>
    <w:p w14:paraId="6E519061" w14:textId="57AC4B71" w:rsidR="00C36E3D" w:rsidRPr="00077D7A" w:rsidRDefault="00C36E3D" w:rsidP="00C36E3D">
      <w:r>
        <w:t xml:space="preserve">CHAPITRE </w:t>
      </w:r>
      <w:r w:rsidR="00AB0F9C">
        <w:t>3</w:t>
      </w:r>
      <w:r>
        <w:t> :– REHABILITATION BÂTIMENT EXISTANT</w:t>
      </w:r>
    </w:p>
    <w:p w14:paraId="2EDBDEC4" w14:textId="6664BFE4" w:rsidR="00AB0194" w:rsidRDefault="00AB0194" w:rsidP="00AB0194">
      <w:pPr>
        <w:ind w:left="708"/>
      </w:pPr>
      <w:r>
        <w:t>Partie technique 1</w:t>
      </w:r>
      <w:r w:rsidR="00704016">
        <w:t>5</w:t>
      </w:r>
      <w:r>
        <w:t xml:space="preserve"> : assistance à la </w:t>
      </w:r>
      <w:r w:rsidR="00704016">
        <w:t>consultation des réalisateurs-mainteneurs</w:t>
      </w:r>
    </w:p>
    <w:p w14:paraId="43FDDA52" w14:textId="433BAB70" w:rsidR="00AB0194" w:rsidRDefault="00AB0194" w:rsidP="00AB0194">
      <w:pPr>
        <w:ind w:left="1416"/>
      </w:pPr>
      <w:r>
        <w:t>Sous-partie technique 1</w:t>
      </w:r>
      <w:r w:rsidR="00704016">
        <w:t>5</w:t>
      </w:r>
      <w:r>
        <w:t>.1 : Élaboration du dossier de consultation</w:t>
      </w:r>
    </w:p>
    <w:p w14:paraId="7CAD62D0" w14:textId="4895D7DE" w:rsidR="00AB0194" w:rsidRDefault="00AB0194" w:rsidP="00AB0194">
      <w:pPr>
        <w:ind w:left="1416"/>
      </w:pPr>
      <w:r>
        <w:t>Sous-partie technique 1</w:t>
      </w:r>
      <w:r w:rsidR="00704016">
        <w:t>5</w:t>
      </w:r>
      <w:r>
        <w:t>.2 : Assistance au choix des candidats</w:t>
      </w:r>
    </w:p>
    <w:p w14:paraId="22B4BC67" w14:textId="5AA6B738" w:rsidR="00AB0194" w:rsidRDefault="00AB0194" w:rsidP="00AB0194">
      <w:pPr>
        <w:ind w:left="1416"/>
      </w:pPr>
      <w:r>
        <w:t>Sous-partie technique 1</w:t>
      </w:r>
      <w:r w:rsidR="00704016">
        <w:t>5</w:t>
      </w:r>
      <w:r>
        <w:t>.3 : Assistance pendant la négociation</w:t>
      </w:r>
    </w:p>
    <w:p w14:paraId="60E8059F" w14:textId="4485B6A5" w:rsidR="00D86720" w:rsidRDefault="00D86720" w:rsidP="00D86720">
      <w:pPr>
        <w:ind w:left="708"/>
      </w:pPr>
      <w:r>
        <w:t>Partie technique 1</w:t>
      </w:r>
      <w:r w:rsidR="00704016">
        <w:t>6 :</w:t>
      </w:r>
      <w:r>
        <w:t xml:space="preserve"> contrôle de l’avancement des travaux</w:t>
      </w:r>
    </w:p>
    <w:p w14:paraId="402C8E69" w14:textId="5B504811" w:rsidR="00D86720" w:rsidRDefault="00D86720" w:rsidP="00D86720">
      <w:pPr>
        <w:ind w:left="1416"/>
      </w:pPr>
      <w:r>
        <w:t>Sous-partie technique 1</w:t>
      </w:r>
      <w:r w:rsidR="00704016">
        <w:t>6</w:t>
      </w:r>
      <w:r>
        <w:t>.1 : Préparation du chantier</w:t>
      </w:r>
    </w:p>
    <w:p w14:paraId="08603055" w14:textId="69C5EC6E" w:rsidR="00D86720" w:rsidRDefault="00D86720" w:rsidP="00D86720">
      <w:pPr>
        <w:ind w:left="1416"/>
      </w:pPr>
      <w:r>
        <w:t>Sous-partie technique 1</w:t>
      </w:r>
      <w:r w:rsidR="00704016">
        <w:t>6</w:t>
      </w:r>
      <w:r>
        <w:t>.2 : Contrôle des études d’exécution</w:t>
      </w:r>
    </w:p>
    <w:p w14:paraId="6D2AECB7" w14:textId="13AE4220" w:rsidR="00D86720" w:rsidRDefault="00D86720" w:rsidP="00D86720">
      <w:pPr>
        <w:ind w:left="1416"/>
      </w:pPr>
      <w:r>
        <w:t>Sous-partie technique 1</w:t>
      </w:r>
      <w:r w:rsidR="00704016">
        <w:t>6</w:t>
      </w:r>
      <w:r>
        <w:t>.3 : Suivi des travaux</w:t>
      </w:r>
    </w:p>
    <w:p w14:paraId="22C81F65" w14:textId="2406D8B2" w:rsidR="00D86720" w:rsidRDefault="00D86720" w:rsidP="00D86720">
      <w:pPr>
        <w:ind w:left="708"/>
      </w:pPr>
      <w:r>
        <w:t>Partie technique 1</w:t>
      </w:r>
      <w:r w:rsidR="00704016">
        <w:t>7 :</w:t>
      </w:r>
      <w:r>
        <w:t xml:space="preserve"> AOR</w:t>
      </w:r>
      <w:r w:rsidR="00AB0194">
        <w:t xml:space="preserve">, </w:t>
      </w:r>
      <w:r>
        <w:t>GPA</w:t>
      </w:r>
      <w:r w:rsidR="00AB0194">
        <w:t xml:space="preserve"> et </w:t>
      </w:r>
      <w:r w:rsidR="00AB0194" w:rsidRPr="003C7656">
        <w:t>assistance pendant la période d’exploitation-maintenance</w:t>
      </w:r>
    </w:p>
    <w:p w14:paraId="4201F0DF" w14:textId="542938B1" w:rsidR="00AB0194" w:rsidRDefault="00AB0194" w:rsidP="00AB0194">
      <w:pPr>
        <w:ind w:left="1416"/>
      </w:pPr>
      <w:r>
        <w:t>Sous-partie technique 1</w:t>
      </w:r>
      <w:r w:rsidR="00704016">
        <w:t>7</w:t>
      </w:r>
      <w:r>
        <w:t>.1 : AOR</w:t>
      </w:r>
    </w:p>
    <w:p w14:paraId="5F8285B5" w14:textId="26FC5E4B" w:rsidR="00AB0194" w:rsidRDefault="00AB0194" w:rsidP="00AB0194">
      <w:pPr>
        <w:ind w:left="1416"/>
      </w:pPr>
      <w:r>
        <w:t>Sous-partie technique 1</w:t>
      </w:r>
      <w:r w:rsidR="00704016">
        <w:t>7.</w:t>
      </w:r>
      <w:r>
        <w:t>2 : GPA</w:t>
      </w:r>
    </w:p>
    <w:p w14:paraId="25756AC6" w14:textId="12FD66BD" w:rsidR="00AB0194" w:rsidRDefault="00AB0194" w:rsidP="00AB0194">
      <w:pPr>
        <w:ind w:left="1416"/>
      </w:pPr>
      <w:r>
        <w:t>Sous-partie technique 1</w:t>
      </w:r>
      <w:r w:rsidR="00704016">
        <w:t>7</w:t>
      </w:r>
      <w:r>
        <w:t xml:space="preserve">.3 : </w:t>
      </w:r>
      <w:r w:rsidR="00F74753">
        <w:t>A</w:t>
      </w:r>
      <w:r w:rsidRPr="003C7656">
        <w:t>ssistance pendant la période d’exploitation-maintenance</w:t>
      </w:r>
    </w:p>
    <w:p w14:paraId="7269235B" w14:textId="2ABDEABF" w:rsidR="00D86720" w:rsidRPr="003C7656" w:rsidRDefault="00D86720" w:rsidP="00D86720">
      <w:pPr>
        <w:pStyle w:val="Retrait"/>
        <w:ind w:firstLine="148"/>
        <w:rPr>
          <w:rFonts w:ascii="Arial" w:hAnsi="Arial"/>
        </w:rPr>
      </w:pPr>
      <w:r w:rsidRPr="003C7656">
        <w:rPr>
          <w:rFonts w:ascii="Arial" w:hAnsi="Arial"/>
        </w:rPr>
        <w:t xml:space="preserve">Partie technique </w:t>
      </w:r>
      <w:r>
        <w:rPr>
          <w:rFonts w:ascii="Arial" w:hAnsi="Arial"/>
        </w:rPr>
        <w:t>1</w:t>
      </w:r>
      <w:r w:rsidR="00704016">
        <w:rPr>
          <w:rFonts w:ascii="Arial" w:hAnsi="Arial"/>
        </w:rPr>
        <w:t>8</w:t>
      </w:r>
      <w:r w:rsidRPr="003C7656">
        <w:rPr>
          <w:rFonts w:ascii="Arial" w:hAnsi="Arial"/>
        </w:rPr>
        <w:t xml:space="preserve"> : </w:t>
      </w:r>
      <w:r w:rsidR="00F74753">
        <w:rPr>
          <w:rFonts w:ascii="Arial" w:hAnsi="Arial"/>
        </w:rPr>
        <w:t>M</w:t>
      </w:r>
      <w:r w:rsidRPr="003C7656">
        <w:rPr>
          <w:rFonts w:ascii="Arial" w:hAnsi="Arial"/>
        </w:rPr>
        <w:t>issions transversales</w:t>
      </w:r>
    </w:p>
    <w:p w14:paraId="2AED57E4" w14:textId="77777777" w:rsidR="00C36E3D" w:rsidRDefault="00C36E3D" w:rsidP="00702633"/>
    <w:p w14:paraId="3BE6D4FD" w14:textId="71A7726F" w:rsidR="00EA1FD3" w:rsidRPr="00EA1FD3" w:rsidRDefault="00EA1FD3" w:rsidP="00702633">
      <w:pPr>
        <w:rPr>
          <w:b/>
          <w:bCs w:val="0"/>
          <w:sz w:val="21"/>
          <w:szCs w:val="21"/>
        </w:rPr>
      </w:pPr>
      <w:r w:rsidRPr="00EA1FD3">
        <w:rPr>
          <w:b/>
          <w:bCs w:val="0"/>
          <w:sz w:val="21"/>
          <w:szCs w:val="21"/>
        </w:rPr>
        <w:t>Résumé des missions</w:t>
      </w:r>
    </w:p>
    <w:p w14:paraId="53961838" w14:textId="6E436606" w:rsidR="00AB60FA" w:rsidRPr="00077D7A" w:rsidRDefault="00AB60FA" w:rsidP="00AB60FA">
      <w:pPr>
        <w:jc w:val="center"/>
      </w:pPr>
      <w:r>
        <w:t>Premier temps</w:t>
      </w:r>
    </w:p>
    <w:tbl>
      <w:tblPr>
        <w:tblStyle w:val="Grilledutableau"/>
        <w:tblW w:w="0" w:type="auto"/>
        <w:jc w:val="center"/>
        <w:tblLook w:val="04A0" w:firstRow="1" w:lastRow="0" w:firstColumn="1" w:lastColumn="0" w:noHBand="0" w:noVBand="1"/>
      </w:tblPr>
      <w:tblGrid>
        <w:gridCol w:w="1812"/>
        <w:gridCol w:w="2294"/>
        <w:gridCol w:w="1985"/>
      </w:tblGrid>
      <w:tr w:rsidR="00AB60FA" w14:paraId="504F09E5" w14:textId="77777777" w:rsidTr="00EA1FD3">
        <w:trPr>
          <w:jc w:val="center"/>
        </w:trPr>
        <w:tc>
          <w:tcPr>
            <w:tcW w:w="1812" w:type="dxa"/>
          </w:tcPr>
          <w:p w14:paraId="5216B5B5" w14:textId="25899A18" w:rsidR="00AB60FA" w:rsidRDefault="00AB60FA" w:rsidP="00AB60FA">
            <w:pPr>
              <w:jc w:val="center"/>
            </w:pPr>
            <w:r>
              <w:t>Tranche</w:t>
            </w:r>
          </w:p>
        </w:tc>
        <w:tc>
          <w:tcPr>
            <w:tcW w:w="2294" w:type="dxa"/>
          </w:tcPr>
          <w:p w14:paraId="4C45BE0A" w14:textId="37286E6C" w:rsidR="00AB60FA" w:rsidRDefault="00AB60FA" w:rsidP="00AB60FA">
            <w:pPr>
              <w:jc w:val="center"/>
            </w:pPr>
            <w:r>
              <w:t>Chapitre</w:t>
            </w:r>
            <w:r w:rsidR="00EA1FD3">
              <w:t xml:space="preserve"> du CCTP</w:t>
            </w:r>
          </w:p>
        </w:tc>
        <w:tc>
          <w:tcPr>
            <w:tcW w:w="1985" w:type="dxa"/>
          </w:tcPr>
          <w:p w14:paraId="2A9864F1" w14:textId="06413806" w:rsidR="00AB60FA" w:rsidRDefault="00AB60FA" w:rsidP="00AB60FA">
            <w:pPr>
              <w:jc w:val="center"/>
            </w:pPr>
            <w:r>
              <w:t>Parties techniques</w:t>
            </w:r>
          </w:p>
        </w:tc>
      </w:tr>
      <w:tr w:rsidR="00AB60FA" w14:paraId="516F4B11" w14:textId="77777777" w:rsidTr="00EA1FD3">
        <w:trPr>
          <w:jc w:val="center"/>
        </w:trPr>
        <w:tc>
          <w:tcPr>
            <w:tcW w:w="1812" w:type="dxa"/>
          </w:tcPr>
          <w:p w14:paraId="1CA1596C" w14:textId="7490E495" w:rsidR="00AB60FA" w:rsidRDefault="00AB60FA" w:rsidP="00AB60FA">
            <w:pPr>
              <w:jc w:val="center"/>
            </w:pPr>
            <w:r>
              <w:t>Ferme</w:t>
            </w:r>
          </w:p>
        </w:tc>
        <w:tc>
          <w:tcPr>
            <w:tcW w:w="2294" w:type="dxa"/>
          </w:tcPr>
          <w:p w14:paraId="74F04832" w14:textId="759E1AFE" w:rsidR="00AB60FA" w:rsidRDefault="00AB60FA" w:rsidP="00AB60FA">
            <w:pPr>
              <w:jc w:val="center"/>
            </w:pPr>
            <w:r>
              <w:t>1</w:t>
            </w:r>
          </w:p>
        </w:tc>
        <w:tc>
          <w:tcPr>
            <w:tcW w:w="1985" w:type="dxa"/>
          </w:tcPr>
          <w:p w14:paraId="410E8D57" w14:textId="1E1D6F39" w:rsidR="00AB60FA" w:rsidRDefault="00AB60FA" w:rsidP="00AB60FA">
            <w:pPr>
              <w:jc w:val="center"/>
            </w:pPr>
            <w:r>
              <w:t>1</w:t>
            </w:r>
          </w:p>
        </w:tc>
      </w:tr>
      <w:tr w:rsidR="00AB60FA" w14:paraId="1A34E46E" w14:textId="77777777" w:rsidTr="00EA1FD3">
        <w:trPr>
          <w:jc w:val="center"/>
        </w:trPr>
        <w:tc>
          <w:tcPr>
            <w:tcW w:w="1812" w:type="dxa"/>
          </w:tcPr>
          <w:p w14:paraId="0656739E" w14:textId="2BC9E2E1" w:rsidR="00AB60FA" w:rsidRDefault="00AB60FA" w:rsidP="00AB60FA">
            <w:pPr>
              <w:jc w:val="center"/>
            </w:pPr>
            <w:r>
              <w:t>Ferme</w:t>
            </w:r>
          </w:p>
        </w:tc>
        <w:tc>
          <w:tcPr>
            <w:tcW w:w="2294" w:type="dxa"/>
          </w:tcPr>
          <w:p w14:paraId="3D9E367C" w14:textId="7B118DC1" w:rsidR="00AB60FA" w:rsidRDefault="00AB60FA" w:rsidP="00AB60FA">
            <w:pPr>
              <w:jc w:val="center"/>
            </w:pPr>
            <w:r>
              <w:t>2</w:t>
            </w:r>
          </w:p>
        </w:tc>
        <w:tc>
          <w:tcPr>
            <w:tcW w:w="1985" w:type="dxa"/>
          </w:tcPr>
          <w:p w14:paraId="799D14D3" w14:textId="3FC83B84" w:rsidR="00AB60FA" w:rsidRDefault="00AB60FA" w:rsidP="00AB60FA">
            <w:pPr>
              <w:jc w:val="center"/>
            </w:pPr>
            <w:r>
              <w:t>8</w:t>
            </w:r>
          </w:p>
        </w:tc>
      </w:tr>
    </w:tbl>
    <w:p w14:paraId="538114F8" w14:textId="77777777" w:rsidR="009A744F" w:rsidRDefault="009A744F" w:rsidP="00AB60FA">
      <w:pPr>
        <w:jc w:val="center"/>
      </w:pPr>
    </w:p>
    <w:p w14:paraId="169D7737" w14:textId="146A2B32" w:rsidR="00CB1B5F" w:rsidRDefault="00AB60FA" w:rsidP="00AB60FA">
      <w:pPr>
        <w:jc w:val="center"/>
      </w:pPr>
      <w:r>
        <w:t>Deuxième temps</w:t>
      </w:r>
    </w:p>
    <w:tbl>
      <w:tblPr>
        <w:tblStyle w:val="Grilledutableau"/>
        <w:tblW w:w="0" w:type="auto"/>
        <w:jc w:val="center"/>
        <w:tblLook w:val="04A0" w:firstRow="1" w:lastRow="0" w:firstColumn="1" w:lastColumn="0" w:noHBand="0" w:noVBand="1"/>
      </w:tblPr>
      <w:tblGrid>
        <w:gridCol w:w="1812"/>
        <w:gridCol w:w="2011"/>
        <w:gridCol w:w="2268"/>
      </w:tblGrid>
      <w:tr w:rsidR="00AB60FA" w14:paraId="1D4A7B0D" w14:textId="77777777" w:rsidTr="00EA1FD3">
        <w:trPr>
          <w:jc w:val="center"/>
        </w:trPr>
        <w:tc>
          <w:tcPr>
            <w:tcW w:w="1812" w:type="dxa"/>
          </w:tcPr>
          <w:p w14:paraId="24030A20" w14:textId="77777777" w:rsidR="00AB60FA" w:rsidRDefault="00AB60FA" w:rsidP="00AB60FA">
            <w:pPr>
              <w:jc w:val="center"/>
            </w:pPr>
            <w:r>
              <w:t>Tranche</w:t>
            </w:r>
          </w:p>
        </w:tc>
        <w:tc>
          <w:tcPr>
            <w:tcW w:w="2011" w:type="dxa"/>
          </w:tcPr>
          <w:p w14:paraId="23A837E2" w14:textId="5090A828" w:rsidR="00AB60FA" w:rsidRDefault="00AB60FA" w:rsidP="00AB60FA">
            <w:pPr>
              <w:jc w:val="center"/>
            </w:pPr>
            <w:r>
              <w:t>Chapitre</w:t>
            </w:r>
            <w:r w:rsidR="00EA1FD3">
              <w:t xml:space="preserve"> du CCTP</w:t>
            </w:r>
          </w:p>
        </w:tc>
        <w:tc>
          <w:tcPr>
            <w:tcW w:w="2268" w:type="dxa"/>
          </w:tcPr>
          <w:p w14:paraId="07748CCE" w14:textId="77777777" w:rsidR="00AB60FA" w:rsidRDefault="00AB60FA" w:rsidP="00AB60FA">
            <w:pPr>
              <w:jc w:val="center"/>
            </w:pPr>
            <w:r>
              <w:t>Parties techniques</w:t>
            </w:r>
          </w:p>
        </w:tc>
      </w:tr>
      <w:tr w:rsidR="00AB60FA" w14:paraId="554992BD" w14:textId="77777777" w:rsidTr="00EA1FD3">
        <w:trPr>
          <w:jc w:val="center"/>
        </w:trPr>
        <w:tc>
          <w:tcPr>
            <w:tcW w:w="1812" w:type="dxa"/>
          </w:tcPr>
          <w:p w14:paraId="4D5F6EC0" w14:textId="77777777" w:rsidR="00AB60FA" w:rsidRDefault="00AB60FA" w:rsidP="00AB60FA">
            <w:pPr>
              <w:jc w:val="center"/>
            </w:pPr>
            <w:r>
              <w:t>Ferme</w:t>
            </w:r>
          </w:p>
        </w:tc>
        <w:tc>
          <w:tcPr>
            <w:tcW w:w="2011" w:type="dxa"/>
          </w:tcPr>
          <w:p w14:paraId="61288B19" w14:textId="77777777" w:rsidR="00AB60FA" w:rsidRDefault="00AB60FA" w:rsidP="00AB60FA">
            <w:pPr>
              <w:jc w:val="center"/>
            </w:pPr>
            <w:r>
              <w:t>1</w:t>
            </w:r>
          </w:p>
        </w:tc>
        <w:tc>
          <w:tcPr>
            <w:tcW w:w="2268" w:type="dxa"/>
          </w:tcPr>
          <w:p w14:paraId="6B6D25A1" w14:textId="39975A18" w:rsidR="00AB60FA" w:rsidRDefault="00AB60FA" w:rsidP="00AB60FA">
            <w:pPr>
              <w:jc w:val="center"/>
            </w:pPr>
            <w:r>
              <w:t>2 à 7</w:t>
            </w:r>
          </w:p>
        </w:tc>
      </w:tr>
      <w:tr w:rsidR="00AB60FA" w14:paraId="61BAA592" w14:textId="77777777" w:rsidTr="00EA1FD3">
        <w:trPr>
          <w:jc w:val="center"/>
        </w:trPr>
        <w:tc>
          <w:tcPr>
            <w:tcW w:w="1812" w:type="dxa"/>
          </w:tcPr>
          <w:p w14:paraId="028F433E" w14:textId="77777777" w:rsidR="00AB60FA" w:rsidRDefault="00AB60FA" w:rsidP="00AB60FA">
            <w:pPr>
              <w:jc w:val="center"/>
            </w:pPr>
            <w:r>
              <w:t>Ferme</w:t>
            </w:r>
          </w:p>
        </w:tc>
        <w:tc>
          <w:tcPr>
            <w:tcW w:w="2011" w:type="dxa"/>
          </w:tcPr>
          <w:p w14:paraId="4D134830" w14:textId="77777777" w:rsidR="00AB60FA" w:rsidRDefault="00AB60FA" w:rsidP="00AB60FA">
            <w:pPr>
              <w:jc w:val="center"/>
            </w:pPr>
            <w:r>
              <w:t>2</w:t>
            </w:r>
          </w:p>
        </w:tc>
        <w:tc>
          <w:tcPr>
            <w:tcW w:w="2268" w:type="dxa"/>
          </w:tcPr>
          <w:p w14:paraId="77C528C9" w14:textId="7885D992" w:rsidR="00AB60FA" w:rsidRDefault="00AB60FA" w:rsidP="00AB60FA">
            <w:pPr>
              <w:jc w:val="center"/>
            </w:pPr>
            <w:r>
              <w:t>9 à 1</w:t>
            </w:r>
            <w:r w:rsidR="00704016">
              <w:t>4</w:t>
            </w:r>
          </w:p>
        </w:tc>
      </w:tr>
    </w:tbl>
    <w:p w14:paraId="5933F3B8" w14:textId="77777777" w:rsidR="00CB1B5F" w:rsidRDefault="00CB1B5F" w:rsidP="00AB60FA">
      <w:pPr>
        <w:jc w:val="center"/>
      </w:pPr>
    </w:p>
    <w:p w14:paraId="1D3C0E73" w14:textId="5107CB60" w:rsidR="00AB60FA" w:rsidRDefault="00AB60FA" w:rsidP="00AB60FA">
      <w:pPr>
        <w:jc w:val="center"/>
      </w:pPr>
      <w:r>
        <w:t>Troisième temps</w:t>
      </w:r>
    </w:p>
    <w:tbl>
      <w:tblPr>
        <w:tblStyle w:val="Grilledutableau"/>
        <w:tblW w:w="0" w:type="auto"/>
        <w:jc w:val="center"/>
        <w:tblLook w:val="04A0" w:firstRow="1" w:lastRow="0" w:firstColumn="1" w:lastColumn="0" w:noHBand="0" w:noVBand="1"/>
      </w:tblPr>
      <w:tblGrid>
        <w:gridCol w:w="1812"/>
        <w:gridCol w:w="2294"/>
        <w:gridCol w:w="1985"/>
      </w:tblGrid>
      <w:tr w:rsidR="00AB60FA" w14:paraId="402E20C6" w14:textId="77777777" w:rsidTr="00EA1FD3">
        <w:trPr>
          <w:jc w:val="center"/>
        </w:trPr>
        <w:tc>
          <w:tcPr>
            <w:tcW w:w="1812" w:type="dxa"/>
          </w:tcPr>
          <w:p w14:paraId="5B91A660" w14:textId="77777777" w:rsidR="00AB60FA" w:rsidRDefault="00AB60FA" w:rsidP="00AB60FA">
            <w:pPr>
              <w:jc w:val="center"/>
            </w:pPr>
            <w:r>
              <w:t>Tranche</w:t>
            </w:r>
          </w:p>
        </w:tc>
        <w:tc>
          <w:tcPr>
            <w:tcW w:w="2294" w:type="dxa"/>
          </w:tcPr>
          <w:p w14:paraId="7DA88730" w14:textId="7D1009BE" w:rsidR="00AB60FA" w:rsidRDefault="00AB60FA" w:rsidP="00AB60FA">
            <w:pPr>
              <w:jc w:val="center"/>
            </w:pPr>
            <w:r>
              <w:t>Chapitre</w:t>
            </w:r>
            <w:r w:rsidR="00EA1FD3">
              <w:t xml:space="preserve"> du CCTP</w:t>
            </w:r>
          </w:p>
        </w:tc>
        <w:tc>
          <w:tcPr>
            <w:tcW w:w="1985" w:type="dxa"/>
          </w:tcPr>
          <w:p w14:paraId="4557463B" w14:textId="77777777" w:rsidR="00AB60FA" w:rsidRDefault="00AB60FA" w:rsidP="00AB60FA">
            <w:pPr>
              <w:jc w:val="center"/>
            </w:pPr>
            <w:r>
              <w:t>Parties techniques</w:t>
            </w:r>
          </w:p>
        </w:tc>
      </w:tr>
      <w:tr w:rsidR="00AB60FA" w14:paraId="34E1D43A" w14:textId="77777777" w:rsidTr="00EA1FD3">
        <w:trPr>
          <w:jc w:val="center"/>
        </w:trPr>
        <w:tc>
          <w:tcPr>
            <w:tcW w:w="1812" w:type="dxa"/>
          </w:tcPr>
          <w:p w14:paraId="44AC0F84" w14:textId="02602869" w:rsidR="00AB60FA" w:rsidRDefault="00AB60FA" w:rsidP="00AB60FA">
            <w:pPr>
              <w:jc w:val="center"/>
            </w:pPr>
            <w:r>
              <w:t>Optionnelle</w:t>
            </w:r>
          </w:p>
        </w:tc>
        <w:tc>
          <w:tcPr>
            <w:tcW w:w="2294" w:type="dxa"/>
          </w:tcPr>
          <w:p w14:paraId="17DC0EA7" w14:textId="60959973" w:rsidR="00AB60FA" w:rsidRDefault="00AB60FA" w:rsidP="00AB60FA">
            <w:pPr>
              <w:jc w:val="center"/>
            </w:pPr>
            <w:r>
              <w:t>3</w:t>
            </w:r>
          </w:p>
        </w:tc>
        <w:tc>
          <w:tcPr>
            <w:tcW w:w="1985" w:type="dxa"/>
          </w:tcPr>
          <w:p w14:paraId="702ACC05" w14:textId="771D8C67" w:rsidR="00AB60FA" w:rsidRDefault="00AB60FA" w:rsidP="00AB60FA">
            <w:pPr>
              <w:jc w:val="center"/>
            </w:pPr>
            <w:r>
              <w:t>1</w:t>
            </w:r>
            <w:r w:rsidR="00704016">
              <w:t>5</w:t>
            </w:r>
            <w:r>
              <w:t xml:space="preserve"> à 1</w:t>
            </w:r>
            <w:r w:rsidR="00704016">
              <w:t>8</w:t>
            </w:r>
          </w:p>
        </w:tc>
      </w:tr>
    </w:tbl>
    <w:p w14:paraId="56D52BEA" w14:textId="77777777" w:rsidR="00AB60FA" w:rsidRDefault="00AB60FA" w:rsidP="00AB60FA">
      <w:pPr>
        <w:jc w:val="center"/>
      </w:pPr>
    </w:p>
    <w:p w14:paraId="5F5F7174" w14:textId="77777777" w:rsidR="00AB60FA" w:rsidRDefault="00AB60FA" w:rsidP="00702633"/>
    <w:p w14:paraId="2B27789E" w14:textId="04D7CED7" w:rsidR="00413F06" w:rsidRDefault="00413F06" w:rsidP="00413F06">
      <w:pPr>
        <w:pStyle w:val="Titre1"/>
      </w:pPr>
      <w:bookmarkStart w:id="20" w:name="_Toc216971292"/>
      <w:bookmarkStart w:id="21" w:name="_Toc219482084"/>
      <w:bookmarkStart w:id="22" w:name="_Toc221522863"/>
      <w:r>
        <w:t>S</w:t>
      </w:r>
      <w:r w:rsidR="008658FA">
        <w:t>tructure décisionnelle du maître d’ouvrage</w:t>
      </w:r>
      <w:bookmarkEnd w:id="20"/>
      <w:bookmarkEnd w:id="21"/>
      <w:bookmarkEnd w:id="22"/>
    </w:p>
    <w:p w14:paraId="244B077D" w14:textId="77777777" w:rsidR="00413F06" w:rsidRPr="00413F06" w:rsidRDefault="00413F06" w:rsidP="00413F06">
      <w:pPr>
        <w:rPr>
          <w:sz w:val="21"/>
          <w:szCs w:val="21"/>
        </w:rPr>
      </w:pPr>
    </w:p>
    <w:p w14:paraId="6D6B01D3" w14:textId="77777777" w:rsidR="00413F06" w:rsidRDefault="00413F06" w:rsidP="00413F06">
      <w:r w:rsidRPr="00413F06">
        <w:t>La direction des travaux, du patrimoine, du biomédical, de la maintenance, de l’environnement et de la sécurité représentera le CHR Metz-Thionville sur un plan opérationnel. Un chef de projet sera désigné au sein de la direction, il sera l’interlocuteur direct du titulaire.</w:t>
      </w:r>
    </w:p>
    <w:p w14:paraId="6DF06058" w14:textId="77777777" w:rsidR="008658FA" w:rsidRPr="00413F06" w:rsidRDefault="008658FA" w:rsidP="00413F06"/>
    <w:p w14:paraId="3D31FD6E" w14:textId="77777777" w:rsidR="00413F06" w:rsidRDefault="00413F06" w:rsidP="00413F06">
      <w:r w:rsidRPr="00413F06">
        <w:t>Un comité de pilotage sera institué. Il sera présidé par le directeur général du CHR Metz-Thionville.</w:t>
      </w:r>
    </w:p>
    <w:p w14:paraId="787366A5" w14:textId="77777777" w:rsidR="008658FA" w:rsidRPr="00413F06" w:rsidRDefault="008658FA" w:rsidP="00413F06"/>
    <w:p w14:paraId="41D42F84" w14:textId="77777777" w:rsidR="00413F06" w:rsidRPr="00413F06" w:rsidRDefault="00413F06" w:rsidP="00413F06">
      <w:r w:rsidRPr="00413F06">
        <w:t>Toutes les décisions ayant un impact budgétaire sont prises par la direction générale du CHR Metz-Thionville.</w:t>
      </w:r>
    </w:p>
    <w:p w14:paraId="29AF4A66" w14:textId="6FDAA079" w:rsidR="00C36E3D" w:rsidRDefault="00C36E3D">
      <w:pPr>
        <w:spacing w:after="160" w:line="259" w:lineRule="auto"/>
        <w:jc w:val="left"/>
      </w:pPr>
      <w:r>
        <w:br w:type="page"/>
      </w:r>
    </w:p>
    <w:p w14:paraId="314B36EC" w14:textId="4F9B2CDA" w:rsidR="008658FA" w:rsidRPr="00C36E3D" w:rsidRDefault="00C36E3D" w:rsidP="00C36E3D">
      <w:pPr>
        <w:pStyle w:val="Titre"/>
      </w:pPr>
      <w:r w:rsidRPr="00C36E3D">
        <w:lastRenderedPageBreak/>
        <w:t>CHAPITRE 1 – TRANCHE FERME : BÂTIMENT AMBULATOIRE</w:t>
      </w:r>
    </w:p>
    <w:p w14:paraId="210023EF" w14:textId="77777777" w:rsidR="00C36E3D" w:rsidRPr="00C36E3D" w:rsidRDefault="00C36E3D" w:rsidP="00702633">
      <w:pPr>
        <w:rPr>
          <w:b/>
          <w:bCs w:val="0"/>
        </w:rPr>
      </w:pPr>
    </w:p>
    <w:p w14:paraId="4276C303" w14:textId="486E0E7C" w:rsidR="009A744F" w:rsidRPr="00077D7A" w:rsidRDefault="009A744F" w:rsidP="00465951">
      <w:pPr>
        <w:pStyle w:val="Titre1"/>
      </w:pPr>
      <w:bookmarkStart w:id="23" w:name="_Toc219482085"/>
      <w:bookmarkStart w:id="24" w:name="_Toc221522864"/>
      <w:r w:rsidRPr="00077D7A">
        <w:t xml:space="preserve">Partie technique </w:t>
      </w:r>
      <w:r w:rsidR="00C36E3D">
        <w:t>1</w:t>
      </w:r>
      <w:r w:rsidRPr="00077D7A">
        <w:t xml:space="preserve"> : </w:t>
      </w:r>
      <w:r w:rsidR="00883320">
        <w:t xml:space="preserve">rédaction du </w:t>
      </w:r>
      <w:r w:rsidR="0000479D">
        <w:t xml:space="preserve">PTDG et </w:t>
      </w:r>
      <w:r w:rsidR="00883320">
        <w:t>PTD</w:t>
      </w:r>
      <w:r w:rsidR="008658FA">
        <w:t>1 – MGS</w:t>
      </w:r>
      <w:bookmarkEnd w:id="23"/>
      <w:bookmarkEnd w:id="24"/>
    </w:p>
    <w:p w14:paraId="61242653" w14:textId="77777777" w:rsidR="009A744F" w:rsidRDefault="009A744F" w:rsidP="00702633"/>
    <w:p w14:paraId="3167B8BC" w14:textId="740BB122" w:rsidR="0000479D" w:rsidRDefault="0000479D" w:rsidP="00702633">
      <w:r>
        <w:t xml:space="preserve">Cette partie portera sur la programmation générale (Médecine </w:t>
      </w:r>
      <w:r w:rsidR="008C6BE8">
        <w:t>c</w:t>
      </w:r>
      <w:r>
        <w:t>hirurgie et psychiatrie) du site de Bel Air</w:t>
      </w:r>
      <w:r w:rsidR="00961759">
        <w:t xml:space="preserve"> et spécifiquement sur le programme du MGS pour le bâtiment ambulatoire</w:t>
      </w:r>
      <w:r w:rsidR="008C6BE8">
        <w:t>.</w:t>
      </w:r>
    </w:p>
    <w:p w14:paraId="33D185A6" w14:textId="77777777" w:rsidR="0000479D" w:rsidRPr="00077D7A" w:rsidRDefault="0000479D" w:rsidP="00702633"/>
    <w:p w14:paraId="0F48C89F" w14:textId="0E534667" w:rsidR="00603140" w:rsidRDefault="00603140" w:rsidP="00603140">
      <w:pPr>
        <w:pStyle w:val="Titre2"/>
      </w:pPr>
      <w:bookmarkStart w:id="25" w:name="_Toc210724316"/>
      <w:bookmarkStart w:id="26" w:name="_Toc219482086"/>
      <w:bookmarkStart w:id="27" w:name="_Toc221522865"/>
      <w:r>
        <w:t xml:space="preserve">Sous-Partie Technique 1.1 : </w:t>
      </w:r>
      <w:bookmarkEnd w:id="25"/>
      <w:r>
        <w:t>faisabilité de la programmation</w:t>
      </w:r>
      <w:bookmarkEnd w:id="26"/>
      <w:bookmarkEnd w:id="27"/>
    </w:p>
    <w:p w14:paraId="764535E7" w14:textId="77777777" w:rsidR="00603140" w:rsidRDefault="00603140" w:rsidP="00603140">
      <w:pPr>
        <w:rPr>
          <w:rFonts w:ascii="Trebuchet MS" w:hAnsi="Trebuchet MS"/>
        </w:rPr>
      </w:pPr>
    </w:p>
    <w:p w14:paraId="5831DD52" w14:textId="2818D0FF" w:rsidR="00603140" w:rsidRPr="00603140" w:rsidRDefault="00603140" w:rsidP="00603140">
      <w:r w:rsidRPr="00603140">
        <w:t>A ce titre</w:t>
      </w:r>
      <w:r w:rsidR="008658FA">
        <w:t>,</w:t>
      </w:r>
      <w:r w:rsidRPr="00603140">
        <w:t xml:space="preserve"> le titulaire devra :</w:t>
      </w:r>
    </w:p>
    <w:p w14:paraId="0C047D1E" w14:textId="0908ED82" w:rsidR="00603140" w:rsidRPr="00603140" w:rsidRDefault="00603140" w:rsidP="008969A1">
      <w:pPr>
        <w:numPr>
          <w:ilvl w:val="0"/>
          <w:numId w:val="16"/>
        </w:numPr>
        <w:spacing w:after="160" w:line="259" w:lineRule="auto"/>
      </w:pPr>
      <w:r w:rsidRPr="00603140">
        <w:t>Faire une proposition d’ajustement</w:t>
      </w:r>
      <w:r w:rsidR="00961759">
        <w:t xml:space="preserve"> de</w:t>
      </w:r>
      <w:r w:rsidRPr="00603140">
        <w:t xml:space="preserve"> sa démarche méthodologique aux contraintes du projet ;</w:t>
      </w:r>
    </w:p>
    <w:p w14:paraId="234091B6" w14:textId="77777777" w:rsidR="00603140" w:rsidRPr="00603140" w:rsidRDefault="00603140" w:rsidP="008969A1">
      <w:pPr>
        <w:numPr>
          <w:ilvl w:val="0"/>
          <w:numId w:val="16"/>
        </w:numPr>
        <w:spacing w:after="160" w:line="259" w:lineRule="auto"/>
      </w:pPr>
      <w:r w:rsidRPr="00603140">
        <w:t>Fixer les modalités de l’accompagnement et de la gouvernance du projet ;</w:t>
      </w:r>
    </w:p>
    <w:p w14:paraId="7F22B43A" w14:textId="08330337" w:rsidR="00603140" w:rsidRPr="00603140" w:rsidRDefault="00603140" w:rsidP="008969A1">
      <w:pPr>
        <w:numPr>
          <w:ilvl w:val="0"/>
          <w:numId w:val="16"/>
        </w:numPr>
        <w:spacing w:after="160" w:line="259" w:lineRule="auto"/>
      </w:pPr>
      <w:r w:rsidRPr="00603140">
        <w:t>Élaborer une note de cadrage et de conjecture afin de fixer le contexte, les enjeux et les attendus propres à l’opération. A ce titre</w:t>
      </w:r>
      <w:r w:rsidR="00C36E3D">
        <w:t>,</w:t>
      </w:r>
      <w:r w:rsidRPr="00603140">
        <w:t xml:space="preserve"> il devra proposer une liste des fiches locaux envisagées sur lesquelles le maître d’ouvrage lui fera part de ses ambitions (notamment en termes de surfaces et de niveau d’aménagements) en vue de la préparation des premiers entretiens préalables ;</w:t>
      </w:r>
    </w:p>
    <w:p w14:paraId="71690F5A" w14:textId="0B4F71FB" w:rsidR="00603140" w:rsidRPr="00603140" w:rsidRDefault="00603140" w:rsidP="008969A1">
      <w:pPr>
        <w:numPr>
          <w:ilvl w:val="0"/>
          <w:numId w:val="16"/>
        </w:numPr>
        <w:spacing w:after="160" w:line="259" w:lineRule="auto"/>
      </w:pPr>
      <w:r w:rsidRPr="00603140">
        <w:t>Prendre connaissance précise du site et des activités actuelles et projetées afin de maîtriser les enjeux liés aux projections d’activités, aux données capacitaires, au projet médical, au projet logistique</w:t>
      </w:r>
      <w:r w:rsidR="00961759">
        <w:t>, au projet d’établissement</w:t>
      </w:r>
      <w:r w:rsidRPr="00603140">
        <w:t xml:space="preserve"> par :</w:t>
      </w:r>
    </w:p>
    <w:p w14:paraId="667EDA51" w14:textId="77777777" w:rsidR="00603140" w:rsidRPr="00603140" w:rsidRDefault="00603140" w:rsidP="008969A1">
      <w:pPr>
        <w:numPr>
          <w:ilvl w:val="1"/>
          <w:numId w:val="16"/>
        </w:numPr>
        <w:spacing w:after="160" w:line="259" w:lineRule="auto"/>
      </w:pPr>
      <w:r w:rsidRPr="00603140">
        <w:t>L’organisation de visite du site</w:t>
      </w:r>
    </w:p>
    <w:p w14:paraId="2B8A418D" w14:textId="77777777" w:rsidR="00603140" w:rsidRPr="00603140" w:rsidRDefault="00603140" w:rsidP="008969A1">
      <w:pPr>
        <w:numPr>
          <w:ilvl w:val="1"/>
          <w:numId w:val="16"/>
        </w:numPr>
        <w:spacing w:after="160" w:line="259" w:lineRule="auto"/>
      </w:pPr>
      <w:r w:rsidRPr="00603140">
        <w:t>L’organisation d’entretiens préalables dans le cadre des groupes de travail utilisateurs</w:t>
      </w:r>
    </w:p>
    <w:p w14:paraId="720175D1" w14:textId="77777777" w:rsidR="00603140" w:rsidRPr="00603140" w:rsidRDefault="00603140" w:rsidP="008969A1">
      <w:pPr>
        <w:numPr>
          <w:ilvl w:val="0"/>
          <w:numId w:val="16"/>
        </w:numPr>
        <w:spacing w:after="160" w:line="259" w:lineRule="auto"/>
      </w:pPr>
      <w:r w:rsidRPr="00603140">
        <w:t>Établir un état des lieux des potentiels en termes de :</w:t>
      </w:r>
    </w:p>
    <w:p w14:paraId="3D11CA96" w14:textId="77777777" w:rsidR="00603140" w:rsidRPr="00603140" w:rsidRDefault="00603140" w:rsidP="008969A1">
      <w:pPr>
        <w:numPr>
          <w:ilvl w:val="1"/>
          <w:numId w:val="16"/>
        </w:numPr>
        <w:spacing w:after="160" w:line="259" w:lineRule="auto"/>
      </w:pPr>
      <w:r w:rsidRPr="00603140">
        <w:t>Liaisons fonctionnelles cohérentes avec l’existant et les projets futurs ;</w:t>
      </w:r>
    </w:p>
    <w:p w14:paraId="6E95B97A" w14:textId="77777777" w:rsidR="00603140" w:rsidRPr="00603140" w:rsidRDefault="00603140" w:rsidP="008969A1">
      <w:pPr>
        <w:numPr>
          <w:ilvl w:val="1"/>
          <w:numId w:val="16"/>
        </w:numPr>
        <w:spacing w:after="160" w:line="259" w:lineRule="auto"/>
      </w:pPr>
      <w:r w:rsidRPr="00603140">
        <w:t>D’équipements techniques et d’évolutivité des bâtiments.</w:t>
      </w:r>
    </w:p>
    <w:p w14:paraId="00F96720" w14:textId="77777777" w:rsidR="00603140" w:rsidRPr="00603140" w:rsidRDefault="00603140" w:rsidP="00603140">
      <w:pPr>
        <w:rPr>
          <w:u w:val="single"/>
        </w:rPr>
      </w:pPr>
    </w:p>
    <w:p w14:paraId="7AF5D604" w14:textId="77777777" w:rsidR="00603140" w:rsidRPr="00603140" w:rsidRDefault="00603140" w:rsidP="00603140">
      <w:pPr>
        <w:rPr>
          <w:u w:val="single"/>
        </w:rPr>
      </w:pPr>
      <w:r w:rsidRPr="00603140">
        <w:rPr>
          <w:u w:val="single"/>
        </w:rPr>
        <w:t>Livrables attendus :</w:t>
      </w:r>
    </w:p>
    <w:p w14:paraId="44205BC7" w14:textId="77777777" w:rsidR="00603140" w:rsidRPr="00603140" w:rsidRDefault="00603140" w:rsidP="008969A1">
      <w:pPr>
        <w:numPr>
          <w:ilvl w:val="0"/>
          <w:numId w:val="16"/>
        </w:numPr>
        <w:spacing w:after="160" w:line="259" w:lineRule="auto"/>
        <w:jc w:val="left"/>
      </w:pPr>
      <w:r w:rsidRPr="00603140">
        <w:t>Comptes rendus des différents échanges ;</w:t>
      </w:r>
    </w:p>
    <w:p w14:paraId="286DBE22" w14:textId="77777777" w:rsidR="00603140" w:rsidRPr="00603140" w:rsidRDefault="00603140" w:rsidP="008969A1">
      <w:pPr>
        <w:numPr>
          <w:ilvl w:val="0"/>
          <w:numId w:val="16"/>
        </w:numPr>
        <w:spacing w:after="160" w:line="259" w:lineRule="auto"/>
        <w:jc w:val="left"/>
      </w:pPr>
      <w:r w:rsidRPr="00603140">
        <w:t>Recueil des données des entretiens préalables ;</w:t>
      </w:r>
    </w:p>
    <w:p w14:paraId="1523D3DA" w14:textId="77777777" w:rsidR="00603140" w:rsidRPr="00603140" w:rsidRDefault="00603140" w:rsidP="008969A1">
      <w:pPr>
        <w:numPr>
          <w:ilvl w:val="0"/>
          <w:numId w:val="16"/>
        </w:numPr>
        <w:spacing w:after="160" w:line="259" w:lineRule="auto"/>
        <w:jc w:val="left"/>
      </w:pPr>
      <w:r w:rsidRPr="00603140">
        <w:t>Dossier technique d’état des lieux bâtimentaires ;</w:t>
      </w:r>
    </w:p>
    <w:p w14:paraId="1A832033" w14:textId="77777777" w:rsidR="00603140" w:rsidRPr="00603140" w:rsidRDefault="00603140" w:rsidP="008969A1">
      <w:pPr>
        <w:numPr>
          <w:ilvl w:val="0"/>
          <w:numId w:val="16"/>
        </w:numPr>
        <w:spacing w:after="160" w:line="259" w:lineRule="auto"/>
        <w:jc w:val="left"/>
      </w:pPr>
      <w:r w:rsidRPr="00603140">
        <w:t>Note de cadrage et de conjecture.</w:t>
      </w:r>
    </w:p>
    <w:p w14:paraId="3376FB60" w14:textId="77777777" w:rsidR="00603140" w:rsidRPr="00603140" w:rsidRDefault="00603140" w:rsidP="00603140"/>
    <w:p w14:paraId="76966A36" w14:textId="5729ECAE" w:rsidR="00603140" w:rsidRPr="00603140" w:rsidRDefault="00603140" w:rsidP="00603140">
      <w:pPr>
        <w:pStyle w:val="Titre2"/>
      </w:pPr>
      <w:bookmarkStart w:id="28" w:name="_Toc210724317"/>
      <w:bookmarkStart w:id="29" w:name="_Toc219482087"/>
      <w:bookmarkStart w:id="30" w:name="_Toc221522866"/>
      <w:r w:rsidRPr="00603140">
        <w:t xml:space="preserve">Sous-Partie Technique 1.2 : </w:t>
      </w:r>
      <w:bookmarkEnd w:id="28"/>
      <w:r w:rsidRPr="00603140">
        <w:t>préprogramme des besoins</w:t>
      </w:r>
      <w:bookmarkEnd w:id="29"/>
      <w:bookmarkEnd w:id="30"/>
    </w:p>
    <w:p w14:paraId="03759FBE" w14:textId="77777777" w:rsidR="00603140" w:rsidRPr="00603140" w:rsidRDefault="00603140" w:rsidP="00603140"/>
    <w:p w14:paraId="527DF4BE" w14:textId="280EFBB8" w:rsidR="00603140" w:rsidRPr="00603140" w:rsidRDefault="00603140" w:rsidP="00603140">
      <w:r w:rsidRPr="00603140">
        <w:t>A ce titre</w:t>
      </w:r>
      <w:r w:rsidR="00C36E3D">
        <w:t>,</w:t>
      </w:r>
      <w:r w:rsidRPr="00603140">
        <w:t xml:space="preserve"> le titulaire devra, sur les volets fonctionnels, techniques et environnementaux :</w:t>
      </w:r>
    </w:p>
    <w:p w14:paraId="45230A1E" w14:textId="77777777" w:rsidR="00603140" w:rsidRPr="00603140" w:rsidRDefault="00603140" w:rsidP="008969A1">
      <w:pPr>
        <w:numPr>
          <w:ilvl w:val="0"/>
          <w:numId w:val="16"/>
        </w:numPr>
        <w:spacing w:after="160" w:line="259" w:lineRule="auto"/>
      </w:pPr>
      <w:r w:rsidRPr="00603140">
        <w:t>Déterminer les principes structurants devant régir l’opération projetée ;</w:t>
      </w:r>
    </w:p>
    <w:p w14:paraId="6C480CB8" w14:textId="77777777" w:rsidR="00603140" w:rsidRPr="00603140" w:rsidRDefault="00603140" w:rsidP="008969A1">
      <w:pPr>
        <w:numPr>
          <w:ilvl w:val="0"/>
          <w:numId w:val="16"/>
        </w:numPr>
        <w:spacing w:after="160" w:line="259" w:lineRule="auto"/>
      </w:pPr>
      <w:r w:rsidRPr="00603140">
        <w:t>Déterminer les besoins propres à chaque secteur ;</w:t>
      </w:r>
    </w:p>
    <w:p w14:paraId="231CD74C" w14:textId="77777777" w:rsidR="00603140" w:rsidRPr="00603140" w:rsidRDefault="00603140" w:rsidP="008969A1">
      <w:pPr>
        <w:numPr>
          <w:ilvl w:val="0"/>
          <w:numId w:val="16"/>
        </w:numPr>
        <w:spacing w:after="160" w:line="259" w:lineRule="auto"/>
      </w:pPr>
      <w:r w:rsidRPr="00603140">
        <w:t>Mesurer des évolutions à envisager sur les secteurs en place pour accompagner le projet ;</w:t>
      </w:r>
    </w:p>
    <w:p w14:paraId="247C3A08" w14:textId="77777777" w:rsidR="00603140" w:rsidRPr="00603140" w:rsidRDefault="00603140" w:rsidP="008969A1">
      <w:pPr>
        <w:numPr>
          <w:ilvl w:val="0"/>
          <w:numId w:val="16"/>
        </w:numPr>
        <w:spacing w:after="160" w:line="259" w:lineRule="auto"/>
      </w:pPr>
      <w:r w:rsidRPr="00603140">
        <w:t>Valider les objectifs opérationnels (capacitaires, surfaciques et organisationnels) envisagés et fixer la feuille de route avant l’élaboration des scénarios d’aménagement ;</w:t>
      </w:r>
    </w:p>
    <w:p w14:paraId="4CCAF9F4" w14:textId="77777777" w:rsidR="00603140" w:rsidRPr="00603140" w:rsidRDefault="00603140" w:rsidP="008969A1">
      <w:pPr>
        <w:numPr>
          <w:ilvl w:val="0"/>
          <w:numId w:val="16"/>
        </w:numPr>
        <w:spacing w:after="160" w:line="259" w:lineRule="auto"/>
      </w:pPr>
      <w:r w:rsidRPr="00603140">
        <w:t>Poser les bases des exigences techniques et architecturales ;</w:t>
      </w:r>
    </w:p>
    <w:p w14:paraId="21E3F68F" w14:textId="77777777" w:rsidR="00603140" w:rsidRPr="00603140" w:rsidRDefault="00603140" w:rsidP="008969A1">
      <w:pPr>
        <w:numPr>
          <w:ilvl w:val="0"/>
          <w:numId w:val="16"/>
        </w:numPr>
        <w:spacing w:after="160" w:line="259" w:lineRule="auto"/>
      </w:pPr>
      <w:r w:rsidRPr="00603140">
        <w:lastRenderedPageBreak/>
        <w:t>Consolider les schémas organisationnels et fonctionnels ;</w:t>
      </w:r>
    </w:p>
    <w:p w14:paraId="41769B86" w14:textId="77777777" w:rsidR="00603140" w:rsidRPr="00603140" w:rsidRDefault="00603140" w:rsidP="008969A1">
      <w:pPr>
        <w:numPr>
          <w:ilvl w:val="0"/>
          <w:numId w:val="16"/>
        </w:numPr>
        <w:spacing w:after="160" w:line="259" w:lineRule="auto"/>
      </w:pPr>
      <w:r w:rsidRPr="00603140">
        <w:t>Établir les cibles environnementales du projet ;</w:t>
      </w:r>
    </w:p>
    <w:p w14:paraId="7E3939C5" w14:textId="77777777" w:rsidR="00603140" w:rsidRPr="00603140" w:rsidRDefault="00603140" w:rsidP="00603140"/>
    <w:p w14:paraId="746A2F74" w14:textId="77777777" w:rsidR="00603140" w:rsidRPr="00603140" w:rsidRDefault="00603140" w:rsidP="00603140">
      <w:r w:rsidRPr="00603140">
        <w:t>Le préprogramme devra comprendre :</w:t>
      </w:r>
    </w:p>
    <w:p w14:paraId="28AB5CC5" w14:textId="77777777" w:rsidR="00603140" w:rsidRPr="00603140" w:rsidRDefault="00603140" w:rsidP="008969A1">
      <w:pPr>
        <w:numPr>
          <w:ilvl w:val="0"/>
          <w:numId w:val="16"/>
        </w:numPr>
        <w:spacing w:after="160" w:line="259" w:lineRule="auto"/>
        <w:jc w:val="left"/>
      </w:pPr>
      <w:r w:rsidRPr="00603140">
        <w:t>La présentation de l’opération ;</w:t>
      </w:r>
    </w:p>
    <w:p w14:paraId="5112AD22" w14:textId="77777777" w:rsidR="00603140" w:rsidRPr="00603140" w:rsidRDefault="00603140" w:rsidP="008969A1">
      <w:pPr>
        <w:numPr>
          <w:ilvl w:val="0"/>
          <w:numId w:val="16"/>
        </w:numPr>
        <w:spacing w:after="160" w:line="259" w:lineRule="auto"/>
        <w:jc w:val="left"/>
      </w:pPr>
      <w:r w:rsidRPr="00603140">
        <w:t>Le rappel des objectifs fondamentaux du maître de l’ouvrage ;</w:t>
      </w:r>
    </w:p>
    <w:p w14:paraId="5488DAB3" w14:textId="77777777" w:rsidR="00603140" w:rsidRPr="00603140" w:rsidRDefault="00603140" w:rsidP="008969A1">
      <w:pPr>
        <w:numPr>
          <w:ilvl w:val="0"/>
          <w:numId w:val="16"/>
        </w:numPr>
        <w:spacing w:after="160" w:line="259" w:lineRule="auto"/>
        <w:jc w:val="left"/>
      </w:pPr>
      <w:r w:rsidRPr="00603140">
        <w:t>Le recueil des besoins fondamentaux ;</w:t>
      </w:r>
    </w:p>
    <w:p w14:paraId="213AEDB4" w14:textId="77777777" w:rsidR="00603140" w:rsidRPr="00603140" w:rsidRDefault="00603140" w:rsidP="008969A1">
      <w:pPr>
        <w:numPr>
          <w:ilvl w:val="0"/>
          <w:numId w:val="16"/>
        </w:numPr>
        <w:spacing w:after="160" w:line="259" w:lineRule="auto"/>
        <w:jc w:val="left"/>
      </w:pPr>
      <w:r w:rsidRPr="00603140">
        <w:t>Le recueil des données ;</w:t>
      </w:r>
    </w:p>
    <w:p w14:paraId="6CBDE2B6" w14:textId="77777777" w:rsidR="00603140" w:rsidRPr="00603140" w:rsidRDefault="00603140" w:rsidP="008969A1">
      <w:pPr>
        <w:numPr>
          <w:ilvl w:val="0"/>
          <w:numId w:val="16"/>
        </w:numPr>
        <w:spacing w:after="160" w:line="259" w:lineRule="auto"/>
        <w:jc w:val="left"/>
      </w:pPr>
      <w:r w:rsidRPr="00603140">
        <w:t>Le recueil des contraintes ;</w:t>
      </w:r>
    </w:p>
    <w:p w14:paraId="4BAF5588" w14:textId="77777777" w:rsidR="00603140" w:rsidRPr="00603140" w:rsidRDefault="00603140" w:rsidP="008969A1">
      <w:pPr>
        <w:numPr>
          <w:ilvl w:val="0"/>
          <w:numId w:val="16"/>
        </w:numPr>
        <w:spacing w:after="160" w:line="259" w:lineRule="auto"/>
        <w:jc w:val="left"/>
      </w:pPr>
      <w:r w:rsidRPr="00603140">
        <w:t>Le programme de surface des locaux ;</w:t>
      </w:r>
    </w:p>
    <w:p w14:paraId="20710E29" w14:textId="77777777" w:rsidR="00603140" w:rsidRPr="00603140" w:rsidRDefault="00603140" w:rsidP="008969A1">
      <w:pPr>
        <w:numPr>
          <w:ilvl w:val="0"/>
          <w:numId w:val="16"/>
        </w:numPr>
        <w:spacing w:after="160" w:line="259" w:lineRule="auto"/>
        <w:jc w:val="left"/>
      </w:pPr>
      <w:r w:rsidRPr="00603140">
        <w:t>Les schémas ou tableaux des liaisons fonctionnelles principales ;</w:t>
      </w:r>
    </w:p>
    <w:p w14:paraId="2C3906E0" w14:textId="77777777" w:rsidR="00603140" w:rsidRPr="00603140" w:rsidRDefault="00603140" w:rsidP="008969A1">
      <w:pPr>
        <w:numPr>
          <w:ilvl w:val="0"/>
          <w:numId w:val="16"/>
        </w:numPr>
        <w:spacing w:after="160" w:line="259" w:lineRule="auto"/>
        <w:jc w:val="left"/>
      </w:pPr>
      <w:r w:rsidRPr="00603140">
        <w:t>Le rappel des textes réglementaires ;</w:t>
      </w:r>
    </w:p>
    <w:p w14:paraId="22C979E5" w14:textId="77777777" w:rsidR="00603140" w:rsidRPr="00603140" w:rsidRDefault="00603140" w:rsidP="008969A1">
      <w:pPr>
        <w:numPr>
          <w:ilvl w:val="0"/>
          <w:numId w:val="16"/>
        </w:numPr>
        <w:spacing w:after="160" w:line="259" w:lineRule="auto"/>
        <w:jc w:val="left"/>
      </w:pPr>
      <w:r w:rsidRPr="00603140">
        <w:t>Les exigences techniques, architecturales et économiques principales ;</w:t>
      </w:r>
    </w:p>
    <w:p w14:paraId="26561AB6" w14:textId="77777777" w:rsidR="00603140" w:rsidRPr="00603140" w:rsidRDefault="00603140" w:rsidP="008969A1">
      <w:pPr>
        <w:numPr>
          <w:ilvl w:val="0"/>
          <w:numId w:val="16"/>
        </w:numPr>
        <w:spacing w:after="160" w:line="259" w:lineRule="auto"/>
        <w:jc w:val="left"/>
      </w:pPr>
      <w:r w:rsidRPr="00603140">
        <w:t>Le calendrier prévisionnel provisoire des études.</w:t>
      </w:r>
    </w:p>
    <w:p w14:paraId="504B8DC2" w14:textId="77777777" w:rsidR="00603140" w:rsidRPr="00603140" w:rsidRDefault="00603140" w:rsidP="00603140"/>
    <w:p w14:paraId="7D8A3CEA" w14:textId="4DA1EB1B" w:rsidR="00603140" w:rsidRPr="00603140" w:rsidRDefault="00603140" w:rsidP="008969A1">
      <w:pPr>
        <w:pStyle w:val="Titre3"/>
        <w:numPr>
          <w:ilvl w:val="2"/>
          <w:numId w:val="32"/>
        </w:numPr>
      </w:pPr>
      <w:bookmarkStart w:id="31" w:name="_Toc219482088"/>
      <w:bookmarkStart w:id="32" w:name="_Toc221522867"/>
      <w:r w:rsidRPr="00603140">
        <w:t>Présentation de l’opération</w:t>
      </w:r>
      <w:bookmarkEnd w:id="31"/>
      <w:bookmarkEnd w:id="32"/>
    </w:p>
    <w:p w14:paraId="3B4FDD5C" w14:textId="77777777" w:rsidR="00603140" w:rsidRPr="00603140" w:rsidRDefault="00603140" w:rsidP="00603140"/>
    <w:p w14:paraId="01EBF21C" w14:textId="77777777" w:rsidR="00603140" w:rsidRPr="00603140" w:rsidRDefault="00603140" w:rsidP="00603140">
      <w:r w:rsidRPr="00603140">
        <w:t>La présentation de l’opération est un court chapitre d’introduction du préprogramme, qui permet de rappeler les fondements principaux du programme :</w:t>
      </w:r>
    </w:p>
    <w:p w14:paraId="53B3CDEC" w14:textId="77777777" w:rsidR="00603140" w:rsidRPr="00603140" w:rsidRDefault="00603140" w:rsidP="008969A1">
      <w:pPr>
        <w:numPr>
          <w:ilvl w:val="0"/>
          <w:numId w:val="17"/>
        </w:numPr>
        <w:spacing w:after="160" w:line="259" w:lineRule="auto"/>
        <w:jc w:val="left"/>
      </w:pPr>
      <w:r w:rsidRPr="00603140">
        <w:t>Pour qui est réalisée l’opération ;</w:t>
      </w:r>
    </w:p>
    <w:p w14:paraId="33EFC7F4" w14:textId="77777777" w:rsidR="00603140" w:rsidRPr="00603140" w:rsidRDefault="00603140" w:rsidP="008969A1">
      <w:pPr>
        <w:numPr>
          <w:ilvl w:val="0"/>
          <w:numId w:val="17"/>
        </w:numPr>
        <w:spacing w:after="160" w:line="259" w:lineRule="auto"/>
        <w:jc w:val="left"/>
      </w:pPr>
      <w:r w:rsidRPr="00603140">
        <w:t>Quel est son objet ;</w:t>
      </w:r>
    </w:p>
    <w:p w14:paraId="10D6B7BB" w14:textId="77777777" w:rsidR="00603140" w:rsidRPr="00603140" w:rsidRDefault="00603140" w:rsidP="008969A1">
      <w:pPr>
        <w:numPr>
          <w:ilvl w:val="0"/>
          <w:numId w:val="17"/>
        </w:numPr>
        <w:spacing w:after="160" w:line="259" w:lineRule="auto"/>
        <w:jc w:val="left"/>
      </w:pPr>
      <w:r w:rsidRPr="00603140">
        <w:t>Quelle procédure est envisagée pour l’élaboration du projet.</w:t>
      </w:r>
    </w:p>
    <w:p w14:paraId="18533D7A" w14:textId="77777777" w:rsidR="00603140" w:rsidRPr="00603140" w:rsidRDefault="00603140" w:rsidP="00603140"/>
    <w:p w14:paraId="4C6A422B" w14:textId="586399AD" w:rsidR="00603140" w:rsidRPr="00603140" w:rsidRDefault="00603140" w:rsidP="008969A1">
      <w:pPr>
        <w:pStyle w:val="Titre3"/>
        <w:numPr>
          <w:ilvl w:val="2"/>
          <w:numId w:val="32"/>
        </w:numPr>
      </w:pPr>
      <w:bookmarkStart w:id="33" w:name="_Toc219482089"/>
      <w:bookmarkStart w:id="34" w:name="_Toc221522868"/>
      <w:r w:rsidRPr="00603140">
        <w:t>Rappel des Objectifs fondamentaux du Maître de l’Ouvrage</w:t>
      </w:r>
      <w:bookmarkEnd w:id="33"/>
      <w:bookmarkEnd w:id="34"/>
    </w:p>
    <w:p w14:paraId="23794516" w14:textId="77777777" w:rsidR="00603140" w:rsidRPr="00603140" w:rsidRDefault="00603140" w:rsidP="00603140">
      <w:r w:rsidRPr="00603140">
        <w:t>Le programmiste est amené à assister le maître de l’ouvrage à identifier la véritable nature des besoins fondamentaux du maître de l’ouvrage.</w:t>
      </w:r>
    </w:p>
    <w:p w14:paraId="7E5C322F" w14:textId="77777777" w:rsidR="00603140" w:rsidRPr="00603140" w:rsidRDefault="00603140" w:rsidP="00603140"/>
    <w:p w14:paraId="31FE2312" w14:textId="77777777" w:rsidR="00603140" w:rsidRPr="00603140" w:rsidRDefault="00603140" w:rsidP="008969A1">
      <w:pPr>
        <w:pStyle w:val="Titre3"/>
        <w:numPr>
          <w:ilvl w:val="2"/>
          <w:numId w:val="32"/>
        </w:numPr>
      </w:pPr>
      <w:bookmarkStart w:id="35" w:name="_Toc219482090"/>
      <w:bookmarkStart w:id="36" w:name="_Toc221522869"/>
      <w:r w:rsidRPr="00603140">
        <w:t>Recueil des besoins fondamentaux</w:t>
      </w:r>
      <w:bookmarkEnd w:id="35"/>
      <w:bookmarkEnd w:id="36"/>
    </w:p>
    <w:p w14:paraId="7D9435E3" w14:textId="77777777" w:rsidR="00603140" w:rsidRPr="00603140" w:rsidRDefault="00603140" w:rsidP="00603140"/>
    <w:p w14:paraId="39E44931" w14:textId="77777777" w:rsidR="00603140" w:rsidRPr="00603140" w:rsidRDefault="00603140" w:rsidP="00603140">
      <w:r w:rsidRPr="00603140">
        <w:t>Le recueil des besoins fondamentaux regroupe les paramètres caractéristiques majeurs de l’opération à réaliser. Ils doivent être communiqués au programmiste.</w:t>
      </w:r>
    </w:p>
    <w:p w14:paraId="05D89CB8" w14:textId="77777777" w:rsidR="00603140" w:rsidRPr="00603140" w:rsidRDefault="00603140" w:rsidP="00603140">
      <w:r w:rsidRPr="00603140">
        <w:t>Le programmiste, au titre de sa mission, doit :</w:t>
      </w:r>
    </w:p>
    <w:p w14:paraId="6200EFFF" w14:textId="77777777" w:rsidR="00603140" w:rsidRPr="00603140" w:rsidRDefault="00603140" w:rsidP="008969A1">
      <w:pPr>
        <w:numPr>
          <w:ilvl w:val="0"/>
          <w:numId w:val="17"/>
        </w:numPr>
        <w:spacing w:after="160" w:line="259" w:lineRule="auto"/>
      </w:pPr>
      <w:r w:rsidRPr="00603140">
        <w:t>Donner un avis sur la cohérence du recueil des besoins fondamentaux avec les objectifs fondamentaux du maître de l’ouvrage ;</w:t>
      </w:r>
    </w:p>
    <w:p w14:paraId="5903E978" w14:textId="77777777" w:rsidR="00603140" w:rsidRPr="00603140" w:rsidRDefault="00603140" w:rsidP="008969A1">
      <w:pPr>
        <w:numPr>
          <w:ilvl w:val="0"/>
          <w:numId w:val="17"/>
        </w:numPr>
        <w:spacing w:after="160" w:line="259" w:lineRule="auto"/>
      </w:pPr>
      <w:r w:rsidRPr="00603140">
        <w:t>Donner un avis sur la cohérence des paramètres du recueil des besoins fondamentaux entre eux ;</w:t>
      </w:r>
    </w:p>
    <w:p w14:paraId="062086A6" w14:textId="77777777" w:rsidR="00603140" w:rsidRPr="00603140" w:rsidRDefault="00603140" w:rsidP="008969A1">
      <w:pPr>
        <w:numPr>
          <w:ilvl w:val="0"/>
          <w:numId w:val="17"/>
        </w:numPr>
        <w:spacing w:after="160" w:line="259" w:lineRule="auto"/>
      </w:pPr>
      <w:r w:rsidRPr="00603140">
        <w:t>Confirmer, et éventuellement ajuster, le recueil des besoins fondamentaux qui devient le programme général des besoins de l’opération.</w:t>
      </w:r>
    </w:p>
    <w:p w14:paraId="28DA50EB" w14:textId="77777777" w:rsidR="00603140" w:rsidRDefault="00603140" w:rsidP="00603140"/>
    <w:p w14:paraId="4DC04F8C" w14:textId="77777777" w:rsidR="00961759" w:rsidRDefault="00961759" w:rsidP="00603140"/>
    <w:p w14:paraId="71241EC1" w14:textId="77777777" w:rsidR="00961759" w:rsidRPr="00603140" w:rsidRDefault="00961759" w:rsidP="00603140"/>
    <w:p w14:paraId="5A5F0D34" w14:textId="77777777" w:rsidR="00603140" w:rsidRPr="00603140" w:rsidRDefault="00603140" w:rsidP="008969A1">
      <w:pPr>
        <w:pStyle w:val="Titre3"/>
        <w:numPr>
          <w:ilvl w:val="2"/>
          <w:numId w:val="32"/>
        </w:numPr>
      </w:pPr>
      <w:bookmarkStart w:id="37" w:name="_Toc219482091"/>
      <w:bookmarkStart w:id="38" w:name="_Toc221522870"/>
      <w:r w:rsidRPr="00603140">
        <w:lastRenderedPageBreak/>
        <w:t>Recueil des données</w:t>
      </w:r>
      <w:bookmarkEnd w:id="37"/>
      <w:bookmarkEnd w:id="38"/>
    </w:p>
    <w:p w14:paraId="0B8A68D3" w14:textId="77777777" w:rsidR="00603140" w:rsidRPr="00603140" w:rsidRDefault="00603140" w:rsidP="00603140"/>
    <w:p w14:paraId="57E40D77" w14:textId="77777777" w:rsidR="00603140" w:rsidRPr="00603140" w:rsidRDefault="00603140" w:rsidP="00603140">
      <w:r w:rsidRPr="00603140">
        <w:t>Le maître de l’ouvrage doit rassembler les données sur les caractéristiques principales du site et les transmettre au programmiste.</w:t>
      </w:r>
    </w:p>
    <w:p w14:paraId="62E56B84" w14:textId="77777777" w:rsidR="00603140" w:rsidRPr="00603140" w:rsidRDefault="00603140" w:rsidP="00603140">
      <w:r w:rsidRPr="00603140">
        <w:t>Le programmiste établit la liste de toutes les données caractéristiques du site de construction qu’il juge nécessaire d’inclure dans le programme, et notamment :</w:t>
      </w:r>
    </w:p>
    <w:p w14:paraId="165A8644" w14:textId="77777777" w:rsidR="00603140" w:rsidRPr="00603140" w:rsidRDefault="00603140" w:rsidP="008969A1">
      <w:pPr>
        <w:numPr>
          <w:ilvl w:val="0"/>
          <w:numId w:val="17"/>
        </w:numPr>
        <w:spacing w:after="160" w:line="259" w:lineRule="auto"/>
        <w:jc w:val="left"/>
      </w:pPr>
      <w:r w:rsidRPr="00603140">
        <w:t>Les plans topographiques généraux ;</w:t>
      </w:r>
    </w:p>
    <w:p w14:paraId="29DD93FB" w14:textId="77777777" w:rsidR="00603140" w:rsidRPr="00603140" w:rsidRDefault="00603140" w:rsidP="008969A1">
      <w:pPr>
        <w:numPr>
          <w:ilvl w:val="0"/>
          <w:numId w:val="17"/>
        </w:numPr>
        <w:spacing w:after="160" w:line="259" w:lineRule="auto"/>
        <w:jc w:val="left"/>
      </w:pPr>
      <w:r w:rsidRPr="00603140">
        <w:t>Les premières reconnaissances du sol et du sous-sol ;</w:t>
      </w:r>
    </w:p>
    <w:p w14:paraId="3482BD48" w14:textId="77777777" w:rsidR="00603140" w:rsidRPr="00603140" w:rsidRDefault="00603140" w:rsidP="008969A1">
      <w:pPr>
        <w:numPr>
          <w:ilvl w:val="0"/>
          <w:numId w:val="17"/>
        </w:numPr>
        <w:spacing w:after="160" w:line="259" w:lineRule="auto"/>
        <w:jc w:val="left"/>
      </w:pPr>
      <w:r w:rsidRPr="00603140">
        <w:t>Les relevés d’ordre géographique, sismique, climatique, etc. ;</w:t>
      </w:r>
    </w:p>
    <w:p w14:paraId="16A4365F" w14:textId="77777777" w:rsidR="00603140" w:rsidRPr="00603140" w:rsidRDefault="00603140" w:rsidP="008969A1">
      <w:pPr>
        <w:numPr>
          <w:ilvl w:val="0"/>
          <w:numId w:val="17"/>
        </w:numPr>
        <w:spacing w:after="160" w:line="259" w:lineRule="auto"/>
        <w:jc w:val="left"/>
      </w:pPr>
      <w:r w:rsidRPr="00603140">
        <w:t>Les voies et réseaux existants.</w:t>
      </w:r>
    </w:p>
    <w:p w14:paraId="34C68B5E" w14:textId="77777777" w:rsidR="00603140" w:rsidRPr="00603140" w:rsidRDefault="00603140" w:rsidP="00603140">
      <w:r w:rsidRPr="00603140">
        <w:t>La pertinence de cette liste est débattue avec le maître de l’ouvrage et la liste est amendée si nécessaire.</w:t>
      </w:r>
    </w:p>
    <w:p w14:paraId="4B6E3B38" w14:textId="77777777" w:rsidR="00603140" w:rsidRDefault="00603140" w:rsidP="00603140"/>
    <w:p w14:paraId="0970E297" w14:textId="77777777" w:rsidR="00961759" w:rsidRDefault="00603140" w:rsidP="00603140">
      <w:r w:rsidRPr="00603140">
        <w:t>Cependant, le programmiste n’a pas la charge de la production directe des données relatives aux caractéristiques physiques du site. Les données dont dispose le maître d’ouvrage sont communiquées au programmiste.</w:t>
      </w:r>
    </w:p>
    <w:p w14:paraId="3757FC3B" w14:textId="77777777" w:rsidR="00961759" w:rsidRDefault="00961759" w:rsidP="00603140"/>
    <w:p w14:paraId="1FE717E2" w14:textId="55E86864" w:rsidR="00961759" w:rsidRDefault="00603140" w:rsidP="00603140">
      <w:r w:rsidRPr="00603140">
        <w:t xml:space="preserve">Les données non disponibles ou incomplètes font l’objet de commandes à des prestataires spécialisés, en tant que de besoin. </w:t>
      </w:r>
      <w:r w:rsidR="00961759">
        <w:t>Le cahier des charges, la consultation, l’analyse et le pilotage de ces études complémentaires sont prévues dans les missions transversales du CondOp.</w:t>
      </w:r>
    </w:p>
    <w:p w14:paraId="3783C9FB" w14:textId="77777777" w:rsidR="00961759" w:rsidRDefault="00961759" w:rsidP="00603140"/>
    <w:p w14:paraId="3FDD591C" w14:textId="7F8BF6B0" w:rsidR="00603140" w:rsidRPr="00603140" w:rsidRDefault="00603140" w:rsidP="00603140">
      <w:r w:rsidRPr="00603140">
        <w:t>Après achèvement des missions correspondantes, ces données sont communiquées au programmiste. Le programmiste aura la charge de vérifier le contenu et la cohérence des données, et de signaler au maître de l’ouvrage les anomalies normalement décelables par un homme de l’art.</w:t>
      </w:r>
    </w:p>
    <w:p w14:paraId="3B56BC03" w14:textId="77777777" w:rsidR="00603140" w:rsidRDefault="00603140" w:rsidP="00603140"/>
    <w:p w14:paraId="29B05759" w14:textId="5EE2BC18" w:rsidR="00603140" w:rsidRPr="00603140" w:rsidRDefault="00603140" w:rsidP="00603140">
      <w:r w:rsidRPr="00603140">
        <w:t>Le programmiste doit intégrer la liste des données dans le préprogramme.</w:t>
      </w:r>
    </w:p>
    <w:p w14:paraId="6D13B271" w14:textId="77777777" w:rsidR="00603140" w:rsidRPr="00603140" w:rsidRDefault="00603140" w:rsidP="00603140"/>
    <w:p w14:paraId="27B19356" w14:textId="77777777" w:rsidR="00603140" w:rsidRPr="00603140" w:rsidRDefault="00603140" w:rsidP="008969A1">
      <w:pPr>
        <w:pStyle w:val="Titre3"/>
        <w:numPr>
          <w:ilvl w:val="2"/>
          <w:numId w:val="32"/>
        </w:numPr>
      </w:pPr>
      <w:bookmarkStart w:id="39" w:name="_Toc219482092"/>
      <w:bookmarkStart w:id="40" w:name="_Toc221522871"/>
      <w:r w:rsidRPr="00603140">
        <w:t>Recueil des contraintes</w:t>
      </w:r>
      <w:bookmarkEnd w:id="39"/>
      <w:bookmarkEnd w:id="40"/>
    </w:p>
    <w:p w14:paraId="626E0E80" w14:textId="77777777" w:rsidR="00603140" w:rsidRPr="00603140" w:rsidRDefault="00603140" w:rsidP="00603140"/>
    <w:p w14:paraId="332F308C" w14:textId="77777777" w:rsidR="00603140" w:rsidRDefault="00603140" w:rsidP="00603140">
      <w:r w:rsidRPr="00603140">
        <w:t>Sont considérées comme contraintes toutes sujétions susceptibles de faire obstacle à un déroulement normal de l’opération dans les domaines administratif, juridique, financier, technique, physique, géographique et des délais.</w:t>
      </w:r>
    </w:p>
    <w:p w14:paraId="6773A2A7" w14:textId="77777777" w:rsidR="00603140" w:rsidRPr="00603140" w:rsidRDefault="00603140" w:rsidP="00603140"/>
    <w:p w14:paraId="346641DA" w14:textId="77777777" w:rsidR="00603140" w:rsidRDefault="00603140" w:rsidP="00603140">
      <w:r w:rsidRPr="00603140">
        <w:t>Le programmiste a la charge du recensement de l’ensemble des contraintes susceptibles de perturber le bon déroulement de l’opération. A cet effet, il lui appartient de se procurer l’ensemble des règlementations administratives de diverses natures applicables au site de construction.</w:t>
      </w:r>
    </w:p>
    <w:p w14:paraId="65A49A25" w14:textId="77777777" w:rsidR="00603140" w:rsidRPr="00603140" w:rsidRDefault="00603140" w:rsidP="00603140"/>
    <w:p w14:paraId="51F91D9D" w14:textId="77777777" w:rsidR="00603140" w:rsidRDefault="00603140" w:rsidP="00603140">
      <w:r w:rsidRPr="00603140">
        <w:t>La liste des contraintes est établie, pour la partie administrative, par une analyse de ces règles et de leurs conséquences éventuelles.</w:t>
      </w:r>
    </w:p>
    <w:p w14:paraId="6284BC40" w14:textId="77777777" w:rsidR="00603140" w:rsidRPr="00603140" w:rsidRDefault="00603140" w:rsidP="00603140"/>
    <w:p w14:paraId="5CF1EC92" w14:textId="77777777" w:rsidR="00603140" w:rsidRDefault="00603140" w:rsidP="00603140">
      <w:r w:rsidRPr="00603140">
        <w:t>Pour la partie technique, la liste des contraintes est établie par une analyse du recueil des données.</w:t>
      </w:r>
    </w:p>
    <w:p w14:paraId="07C03866" w14:textId="77777777" w:rsidR="00603140" w:rsidRDefault="00603140" w:rsidP="00603140"/>
    <w:p w14:paraId="428179EB" w14:textId="25AB7503" w:rsidR="00603140" w:rsidRPr="00603140" w:rsidRDefault="00603140" w:rsidP="00603140">
      <w:r>
        <w:t>Il intègrera particulièrement la nécessité ou non d’une étude au cas par cas, les études de sécurité publique, l’intégration de la loi APER dans les projets et leurs conséquences en termes de temporalité.</w:t>
      </w:r>
      <w:r w:rsidR="001074BA">
        <w:t xml:space="preserve"> Il intégrera les évolutions réglementaires applicables au milieu hospitalier.</w:t>
      </w:r>
    </w:p>
    <w:p w14:paraId="480D8364" w14:textId="77777777" w:rsidR="00603140" w:rsidRPr="00603140" w:rsidRDefault="00603140" w:rsidP="00603140"/>
    <w:p w14:paraId="497671D0" w14:textId="77777777" w:rsidR="00603140" w:rsidRPr="00603140" w:rsidRDefault="00603140" w:rsidP="008969A1">
      <w:pPr>
        <w:pStyle w:val="Titre3"/>
        <w:numPr>
          <w:ilvl w:val="2"/>
          <w:numId w:val="32"/>
        </w:numPr>
      </w:pPr>
      <w:bookmarkStart w:id="41" w:name="_Toc219482093"/>
      <w:bookmarkStart w:id="42" w:name="_Toc221522872"/>
      <w:r w:rsidRPr="00603140">
        <w:t>Programme de surfaces des locaux</w:t>
      </w:r>
      <w:bookmarkEnd w:id="41"/>
      <w:bookmarkEnd w:id="42"/>
    </w:p>
    <w:p w14:paraId="5FF91446" w14:textId="77777777" w:rsidR="00603140" w:rsidRPr="00603140" w:rsidRDefault="00603140" w:rsidP="00603140"/>
    <w:p w14:paraId="718BA7DB" w14:textId="77777777" w:rsidR="00603140" w:rsidRDefault="00603140" w:rsidP="00603140">
      <w:r w:rsidRPr="00603140">
        <w:t>Le programme de surfaces doit être impérativement cohérent avec le recueil des besoins fondamentaux.</w:t>
      </w:r>
    </w:p>
    <w:p w14:paraId="15B36204" w14:textId="59386810" w:rsidR="00603140" w:rsidRPr="00603140" w:rsidRDefault="00603140" w:rsidP="00603140">
      <w:r w:rsidRPr="00603140">
        <w:lastRenderedPageBreak/>
        <w:t>Méthode d’élaboration du préprogramme de surfaces</w:t>
      </w:r>
    </w:p>
    <w:p w14:paraId="042095A1" w14:textId="77777777" w:rsidR="00BA4939" w:rsidRDefault="00BA4939" w:rsidP="00603140"/>
    <w:p w14:paraId="1DC3E4AF" w14:textId="42E91D94" w:rsidR="00603140" w:rsidRPr="00603140" w:rsidRDefault="00603140" w:rsidP="00603140">
      <w:r w:rsidRPr="00603140">
        <w:t>Le préprogramme de surfaces peut être élaboré à partir des renseignements contenus dans l’étude de faisabilité existante transmise par le maître de l’ouvrage, éventuellement complétés par la propre analyse du programmiste.</w:t>
      </w:r>
    </w:p>
    <w:p w14:paraId="01B5EE52" w14:textId="77777777" w:rsidR="00603140" w:rsidRDefault="00603140" w:rsidP="00603140"/>
    <w:p w14:paraId="7F28CE02" w14:textId="63FD265F" w:rsidR="00603140" w:rsidRPr="00603140" w:rsidRDefault="00603140" w:rsidP="00603140">
      <w:r w:rsidRPr="00603140">
        <w:t>Le programmiste peut élaborer le préprogramme de surfaces par enquête auprès des utilisateurs du futur bâtiment, validée par la conjugaison d’une ou plusieurs des méthodes ci-après :</w:t>
      </w:r>
    </w:p>
    <w:p w14:paraId="5B742B05" w14:textId="77777777" w:rsidR="00603140" w:rsidRPr="00603140" w:rsidRDefault="00603140" w:rsidP="008969A1">
      <w:pPr>
        <w:numPr>
          <w:ilvl w:val="0"/>
          <w:numId w:val="17"/>
        </w:numPr>
        <w:spacing w:after="160" w:line="259" w:lineRule="auto"/>
        <w:jc w:val="left"/>
      </w:pPr>
      <w:r w:rsidRPr="00603140">
        <w:t>Référence au programme d’une opération similaire existante ;</w:t>
      </w:r>
    </w:p>
    <w:p w14:paraId="12A3483E" w14:textId="77777777" w:rsidR="00603140" w:rsidRPr="00603140" w:rsidRDefault="00603140" w:rsidP="008969A1">
      <w:pPr>
        <w:numPr>
          <w:ilvl w:val="0"/>
          <w:numId w:val="17"/>
        </w:numPr>
        <w:spacing w:after="160" w:line="259" w:lineRule="auto"/>
        <w:jc w:val="left"/>
      </w:pPr>
      <w:r w:rsidRPr="00603140">
        <w:t>Analyse d’activité ;</w:t>
      </w:r>
    </w:p>
    <w:p w14:paraId="1D173BCE" w14:textId="77777777" w:rsidR="00603140" w:rsidRPr="00603140" w:rsidRDefault="00603140" w:rsidP="008969A1">
      <w:pPr>
        <w:numPr>
          <w:ilvl w:val="0"/>
          <w:numId w:val="17"/>
        </w:numPr>
        <w:spacing w:after="160" w:line="259" w:lineRule="auto"/>
        <w:jc w:val="left"/>
      </w:pPr>
      <w:r w:rsidRPr="00603140">
        <w:t>Utilisation de ratio ;</w:t>
      </w:r>
    </w:p>
    <w:p w14:paraId="1F5E1A0A" w14:textId="77777777" w:rsidR="00603140" w:rsidRPr="00603140" w:rsidRDefault="00603140" w:rsidP="008969A1">
      <w:pPr>
        <w:numPr>
          <w:ilvl w:val="0"/>
          <w:numId w:val="17"/>
        </w:numPr>
        <w:spacing w:after="160" w:line="259" w:lineRule="auto"/>
        <w:jc w:val="left"/>
      </w:pPr>
      <w:r w:rsidRPr="00603140">
        <w:t>Enquête auprès d’utilisateurs de construction similaire ;</w:t>
      </w:r>
    </w:p>
    <w:p w14:paraId="7819C10E" w14:textId="77777777" w:rsidR="00603140" w:rsidRPr="00603140" w:rsidRDefault="00603140" w:rsidP="008969A1">
      <w:pPr>
        <w:numPr>
          <w:ilvl w:val="0"/>
          <w:numId w:val="17"/>
        </w:numPr>
        <w:spacing w:after="160" w:line="259" w:lineRule="auto"/>
        <w:jc w:val="left"/>
      </w:pPr>
      <w:r w:rsidRPr="00603140">
        <w:t>Analyse des contraintes de fonctionnalité interne de certains locaux ;</w:t>
      </w:r>
    </w:p>
    <w:p w14:paraId="0F10249C" w14:textId="77777777" w:rsidR="00603140" w:rsidRPr="00603140" w:rsidRDefault="00603140" w:rsidP="008969A1">
      <w:pPr>
        <w:numPr>
          <w:ilvl w:val="0"/>
          <w:numId w:val="17"/>
        </w:numPr>
        <w:spacing w:after="160" w:line="259" w:lineRule="auto"/>
        <w:jc w:val="left"/>
      </w:pPr>
      <w:r w:rsidRPr="00603140">
        <w:t>Utilisation de guide de programmation ;</w:t>
      </w:r>
    </w:p>
    <w:p w14:paraId="79592526" w14:textId="378419F8" w:rsidR="00603140" w:rsidRPr="00603140" w:rsidRDefault="00603140" w:rsidP="008969A1">
      <w:pPr>
        <w:numPr>
          <w:ilvl w:val="0"/>
          <w:numId w:val="17"/>
        </w:numPr>
        <w:spacing w:after="160" w:line="259" w:lineRule="auto"/>
        <w:jc w:val="left"/>
      </w:pPr>
      <w:r w:rsidRPr="00603140">
        <w:t>Utilisation de documentations propres du programmiste</w:t>
      </w:r>
      <w:r>
        <w:t>.</w:t>
      </w:r>
    </w:p>
    <w:p w14:paraId="37AE2C4F" w14:textId="77777777" w:rsidR="00603140" w:rsidRPr="001074BA" w:rsidRDefault="00603140" w:rsidP="00603140">
      <w:pPr>
        <w:rPr>
          <w:bCs w:val="0"/>
        </w:rPr>
      </w:pPr>
    </w:p>
    <w:p w14:paraId="2FE698D5" w14:textId="77777777" w:rsidR="00603140" w:rsidRPr="00603140" w:rsidRDefault="00603140" w:rsidP="008969A1">
      <w:pPr>
        <w:pStyle w:val="Titre3"/>
        <w:numPr>
          <w:ilvl w:val="2"/>
          <w:numId w:val="32"/>
        </w:numPr>
      </w:pPr>
      <w:bookmarkStart w:id="43" w:name="_Toc219482094"/>
      <w:bookmarkStart w:id="44" w:name="_Toc221522873"/>
      <w:r w:rsidRPr="00603140">
        <w:t>Schémas et tableaux des liaisons fonctionnelles principales</w:t>
      </w:r>
      <w:bookmarkEnd w:id="43"/>
      <w:bookmarkEnd w:id="44"/>
    </w:p>
    <w:p w14:paraId="3C81FDD1" w14:textId="77777777" w:rsidR="00603140" w:rsidRPr="00603140" w:rsidRDefault="00603140" w:rsidP="00603140"/>
    <w:p w14:paraId="61F31DFB" w14:textId="77777777" w:rsidR="00603140" w:rsidRDefault="00603140" w:rsidP="00603140">
      <w:r w:rsidRPr="00603140">
        <w:t>Le programmiste doit exprimer les besoins et exigences du maître de l’ouvrage dans le domaine de l’organisation de l’espace.</w:t>
      </w:r>
    </w:p>
    <w:p w14:paraId="3D81B570" w14:textId="77777777" w:rsidR="00603140" w:rsidRPr="00603140" w:rsidRDefault="00603140" w:rsidP="00603140"/>
    <w:p w14:paraId="46D204F8" w14:textId="77777777" w:rsidR="00603140" w:rsidRPr="00603140" w:rsidRDefault="00603140" w:rsidP="00603140">
      <w:r w:rsidRPr="00603140">
        <w:t>Il doit à ce titre :</w:t>
      </w:r>
    </w:p>
    <w:p w14:paraId="02156F52" w14:textId="675B49B5" w:rsidR="00603140" w:rsidRPr="00603140" w:rsidRDefault="00603140" w:rsidP="008969A1">
      <w:pPr>
        <w:numPr>
          <w:ilvl w:val="0"/>
          <w:numId w:val="17"/>
        </w:numPr>
        <w:spacing w:after="160" w:line="259" w:lineRule="auto"/>
      </w:pPr>
      <w:r w:rsidRPr="00603140">
        <w:t>Dans une première partie, présenter les grands principes de fonctionnalité interne au bâtiment ainsi que les liaisons avec l’extérieur</w:t>
      </w:r>
      <w:r>
        <w:t> ;</w:t>
      </w:r>
    </w:p>
    <w:p w14:paraId="0B5C4C5F" w14:textId="77777777" w:rsidR="00603140" w:rsidRPr="00603140" w:rsidRDefault="00603140" w:rsidP="008969A1">
      <w:pPr>
        <w:numPr>
          <w:ilvl w:val="0"/>
          <w:numId w:val="17"/>
        </w:numPr>
        <w:spacing w:after="160" w:line="259" w:lineRule="auto"/>
      </w:pPr>
      <w:r w:rsidRPr="00603140">
        <w:t>Dans une seconde partie, décrire les besoins ou exigences de fonctionnalité qui doivent régir les relations entre les locaux.</w:t>
      </w:r>
    </w:p>
    <w:p w14:paraId="6EEA991A" w14:textId="77777777" w:rsidR="00603140" w:rsidRDefault="00603140" w:rsidP="00603140">
      <w:r w:rsidRPr="00603140">
        <w:t xml:space="preserve">Les principes de fonctionnalité interne au bâtiment et les liaisons avec l’extérieur sont analysés par le programmiste qui les traduit en schémas établis, si possible, sous la forme de diagrammes de </w:t>
      </w:r>
      <w:proofErr w:type="spellStart"/>
      <w:r w:rsidRPr="00603140">
        <w:t>Venn</w:t>
      </w:r>
      <w:proofErr w:type="spellEnd"/>
      <w:r w:rsidRPr="00603140">
        <w:t>.</w:t>
      </w:r>
    </w:p>
    <w:p w14:paraId="6C9A6315" w14:textId="77777777" w:rsidR="00603140" w:rsidRPr="00603140" w:rsidRDefault="00603140" w:rsidP="00603140"/>
    <w:p w14:paraId="39005AF2" w14:textId="77777777" w:rsidR="00603140" w:rsidRDefault="00603140" w:rsidP="00603140">
      <w:r w:rsidRPr="00603140">
        <w:t xml:space="preserve">Les relations entre les locaux sont exprimées à l’aide de matrices puis, dans la mesure du possible, de diagrammes de </w:t>
      </w:r>
      <w:proofErr w:type="spellStart"/>
      <w:r w:rsidRPr="00603140">
        <w:t>Venn</w:t>
      </w:r>
      <w:proofErr w:type="spellEnd"/>
      <w:r w:rsidRPr="00603140">
        <w:t>.</w:t>
      </w:r>
    </w:p>
    <w:p w14:paraId="7238D029" w14:textId="77777777" w:rsidR="00603140" w:rsidRPr="00603140" w:rsidRDefault="00603140" w:rsidP="00603140"/>
    <w:p w14:paraId="5DADBEAB" w14:textId="718D3C9A" w:rsidR="00603140" w:rsidRPr="00603140" w:rsidRDefault="00603140" w:rsidP="00603140">
      <w:r w:rsidRPr="00603140">
        <w:t>Les schémas, et les diagrammes le cas échéant, distinguent, par une symbolique appropriée</w:t>
      </w:r>
      <w:r w:rsidR="00BF39D1">
        <w:t> :</w:t>
      </w:r>
    </w:p>
    <w:p w14:paraId="6D788E45" w14:textId="77777777" w:rsidR="00603140" w:rsidRPr="00603140" w:rsidRDefault="00603140" w:rsidP="008969A1">
      <w:pPr>
        <w:numPr>
          <w:ilvl w:val="0"/>
          <w:numId w:val="17"/>
        </w:numPr>
        <w:spacing w:after="160" w:line="259" w:lineRule="auto"/>
        <w:jc w:val="left"/>
      </w:pPr>
      <w:r w:rsidRPr="00603140">
        <w:t>Les contiguïtés imposées ;</w:t>
      </w:r>
    </w:p>
    <w:p w14:paraId="44F6D956" w14:textId="77777777" w:rsidR="00603140" w:rsidRPr="00603140" w:rsidRDefault="00603140" w:rsidP="008969A1">
      <w:pPr>
        <w:numPr>
          <w:ilvl w:val="0"/>
          <w:numId w:val="17"/>
        </w:numPr>
        <w:spacing w:after="160" w:line="259" w:lineRule="auto"/>
        <w:jc w:val="left"/>
      </w:pPr>
      <w:r w:rsidRPr="00603140">
        <w:t>Les proximités sans contiguïtés imposées ;</w:t>
      </w:r>
    </w:p>
    <w:p w14:paraId="4CFCA437" w14:textId="77777777" w:rsidR="00603140" w:rsidRPr="00603140" w:rsidRDefault="00603140" w:rsidP="008969A1">
      <w:pPr>
        <w:numPr>
          <w:ilvl w:val="0"/>
          <w:numId w:val="17"/>
        </w:numPr>
        <w:spacing w:after="160" w:line="259" w:lineRule="auto"/>
        <w:jc w:val="left"/>
      </w:pPr>
      <w:r w:rsidRPr="00603140">
        <w:t>Les liaisons courtes et aisées ;</w:t>
      </w:r>
    </w:p>
    <w:p w14:paraId="1334A202" w14:textId="77777777" w:rsidR="00603140" w:rsidRPr="00603140" w:rsidRDefault="00603140" w:rsidP="008969A1">
      <w:pPr>
        <w:numPr>
          <w:ilvl w:val="0"/>
          <w:numId w:val="17"/>
        </w:numPr>
        <w:spacing w:after="160" w:line="259" w:lineRule="auto"/>
        <w:jc w:val="left"/>
      </w:pPr>
      <w:r w:rsidRPr="00603140">
        <w:t>Les liaisons nécessaires sans contrainte de proximité.</w:t>
      </w:r>
    </w:p>
    <w:p w14:paraId="6537D9E7" w14:textId="77777777" w:rsidR="00603140" w:rsidRPr="00603140" w:rsidRDefault="00603140" w:rsidP="00603140"/>
    <w:p w14:paraId="2AAF4F15" w14:textId="77777777" w:rsidR="00603140" w:rsidRPr="00603140" w:rsidRDefault="00603140" w:rsidP="00603140">
      <w:r w:rsidRPr="00603140">
        <w:t>Le programmiste est chargé d’étudier la fonctionnalité en matière, notamment, de :</w:t>
      </w:r>
    </w:p>
    <w:p w14:paraId="22799C24" w14:textId="59030FE2" w:rsidR="00603140" w:rsidRPr="00603140" w:rsidRDefault="00603140" w:rsidP="008969A1">
      <w:pPr>
        <w:numPr>
          <w:ilvl w:val="0"/>
          <w:numId w:val="17"/>
        </w:numPr>
        <w:spacing w:after="160" w:line="259" w:lineRule="auto"/>
        <w:jc w:val="left"/>
      </w:pPr>
      <w:r w:rsidRPr="00603140">
        <w:t>Liaisons entre les personnes</w:t>
      </w:r>
      <w:r w:rsidR="00BA4939">
        <w:t xml:space="preserve"> (patients, personnels et visiteurs)</w:t>
      </w:r>
      <w:r w:rsidRPr="00603140">
        <w:t xml:space="preserve"> ;</w:t>
      </w:r>
    </w:p>
    <w:p w14:paraId="2E67DDCE" w14:textId="77777777" w:rsidR="00603140" w:rsidRPr="00603140" w:rsidRDefault="00603140" w:rsidP="008969A1">
      <w:pPr>
        <w:numPr>
          <w:ilvl w:val="0"/>
          <w:numId w:val="17"/>
        </w:numPr>
        <w:spacing w:after="160" w:line="259" w:lineRule="auto"/>
        <w:jc w:val="left"/>
      </w:pPr>
      <w:r w:rsidRPr="00603140">
        <w:t>Circuits de repas ;</w:t>
      </w:r>
    </w:p>
    <w:p w14:paraId="61B501AC" w14:textId="77777777" w:rsidR="00603140" w:rsidRPr="00603140" w:rsidRDefault="00603140" w:rsidP="008969A1">
      <w:pPr>
        <w:numPr>
          <w:ilvl w:val="0"/>
          <w:numId w:val="17"/>
        </w:numPr>
        <w:spacing w:after="160" w:line="259" w:lineRule="auto"/>
        <w:jc w:val="left"/>
      </w:pPr>
      <w:r w:rsidRPr="00603140">
        <w:t>Circuits de linge propre ;</w:t>
      </w:r>
    </w:p>
    <w:p w14:paraId="780E1B84" w14:textId="77777777" w:rsidR="00603140" w:rsidRPr="00603140" w:rsidRDefault="00603140" w:rsidP="008969A1">
      <w:pPr>
        <w:numPr>
          <w:ilvl w:val="0"/>
          <w:numId w:val="17"/>
        </w:numPr>
        <w:spacing w:after="160" w:line="259" w:lineRule="auto"/>
        <w:jc w:val="left"/>
      </w:pPr>
      <w:r w:rsidRPr="00603140">
        <w:t>Circuits de linge sale ;</w:t>
      </w:r>
    </w:p>
    <w:p w14:paraId="504296B5" w14:textId="77777777" w:rsidR="00603140" w:rsidRPr="00603140" w:rsidRDefault="00603140" w:rsidP="008969A1">
      <w:pPr>
        <w:numPr>
          <w:ilvl w:val="0"/>
          <w:numId w:val="17"/>
        </w:numPr>
        <w:spacing w:after="160" w:line="259" w:lineRule="auto"/>
        <w:jc w:val="left"/>
      </w:pPr>
      <w:r w:rsidRPr="00603140">
        <w:lastRenderedPageBreak/>
        <w:t>Circuits de prélèvements de laboratoire ;</w:t>
      </w:r>
    </w:p>
    <w:p w14:paraId="259C6C0E" w14:textId="62D3425D" w:rsidR="00603140" w:rsidRPr="00603140" w:rsidRDefault="00603140" w:rsidP="008969A1">
      <w:pPr>
        <w:numPr>
          <w:ilvl w:val="0"/>
          <w:numId w:val="17"/>
        </w:numPr>
        <w:spacing w:after="160" w:line="259" w:lineRule="auto"/>
        <w:jc w:val="left"/>
      </w:pPr>
      <w:r w:rsidRPr="00603140">
        <w:t>Circuits de déchets</w:t>
      </w:r>
      <w:r w:rsidR="00BA4939">
        <w:t> ;</w:t>
      </w:r>
    </w:p>
    <w:p w14:paraId="72474FE8" w14:textId="77777777" w:rsidR="00BA4939" w:rsidRDefault="00BA4939" w:rsidP="008969A1">
      <w:pPr>
        <w:numPr>
          <w:ilvl w:val="0"/>
          <w:numId w:val="17"/>
        </w:numPr>
        <w:spacing w:after="160" w:line="259" w:lineRule="auto"/>
        <w:jc w:val="left"/>
      </w:pPr>
      <w:r>
        <w:t>Circuit de livraison ;</w:t>
      </w:r>
    </w:p>
    <w:p w14:paraId="3E53E002" w14:textId="71E27F99" w:rsidR="00BA4939" w:rsidRDefault="00BA4939" w:rsidP="008969A1">
      <w:pPr>
        <w:numPr>
          <w:ilvl w:val="0"/>
          <w:numId w:val="17"/>
        </w:numPr>
        <w:spacing w:after="160" w:line="259" w:lineRule="auto"/>
        <w:jc w:val="left"/>
      </w:pPr>
      <w:r>
        <w:t>Circuit du médicament ;</w:t>
      </w:r>
    </w:p>
    <w:p w14:paraId="7CEA27CE" w14:textId="57BC6A4F" w:rsidR="00603140" w:rsidRPr="00603140" w:rsidRDefault="00603140" w:rsidP="008969A1">
      <w:pPr>
        <w:numPr>
          <w:ilvl w:val="0"/>
          <w:numId w:val="17"/>
        </w:numPr>
        <w:spacing w:after="160" w:line="259" w:lineRule="auto"/>
        <w:jc w:val="left"/>
      </w:pPr>
      <w:r w:rsidRPr="00603140">
        <w:t>etc.</w:t>
      </w:r>
    </w:p>
    <w:p w14:paraId="3E05F80E" w14:textId="77777777" w:rsidR="00603140" w:rsidRPr="00603140" w:rsidRDefault="00603140" w:rsidP="00603140"/>
    <w:p w14:paraId="060A126C" w14:textId="77777777" w:rsidR="00603140" w:rsidRPr="00BF39D1" w:rsidRDefault="00603140" w:rsidP="008969A1">
      <w:pPr>
        <w:pStyle w:val="Titre3"/>
        <w:numPr>
          <w:ilvl w:val="2"/>
          <w:numId w:val="32"/>
        </w:numPr>
      </w:pPr>
      <w:bookmarkStart w:id="45" w:name="_Toc219482095"/>
      <w:bookmarkStart w:id="46" w:name="_Toc221522874"/>
      <w:r w:rsidRPr="00BF39D1">
        <w:t>Rappel des textes réglementaires</w:t>
      </w:r>
      <w:bookmarkEnd w:id="45"/>
      <w:bookmarkEnd w:id="46"/>
    </w:p>
    <w:p w14:paraId="4B716AD6" w14:textId="77777777" w:rsidR="00603140" w:rsidRPr="00603140" w:rsidRDefault="00603140" w:rsidP="00603140"/>
    <w:p w14:paraId="591C7705" w14:textId="77777777" w:rsidR="00603140" w:rsidRPr="00603140" w:rsidRDefault="00603140" w:rsidP="00603140">
      <w:r w:rsidRPr="00603140">
        <w:t>Le programmiste doit rappeler dans le préprogramme les principales réglementations d’ordre public applicables à l’opération, notamment en ce qui concerne les hôpitaux, ainsi que les contraintes administratives de construction, en prenant soin de préciser que la liste n’est pas exhaustive et qu’elle ne saurait engager la responsabilité du maître de l’ouvrage dans un domaine où le concepteur du groupement est réputé compétent.</w:t>
      </w:r>
    </w:p>
    <w:p w14:paraId="340EEE82" w14:textId="77777777" w:rsidR="00603140" w:rsidRPr="00603140" w:rsidRDefault="00603140" w:rsidP="00603140"/>
    <w:p w14:paraId="3BE0B616" w14:textId="77777777" w:rsidR="00603140" w:rsidRPr="00BF39D1" w:rsidRDefault="00603140" w:rsidP="008969A1">
      <w:pPr>
        <w:pStyle w:val="Titre3"/>
        <w:numPr>
          <w:ilvl w:val="2"/>
          <w:numId w:val="32"/>
        </w:numPr>
      </w:pPr>
      <w:bookmarkStart w:id="47" w:name="_Toc219482096"/>
      <w:bookmarkStart w:id="48" w:name="_Toc221522875"/>
      <w:r w:rsidRPr="00BF39D1">
        <w:t>Exigences Techniques, Architecturales et économiques</w:t>
      </w:r>
      <w:bookmarkEnd w:id="47"/>
      <w:bookmarkEnd w:id="48"/>
    </w:p>
    <w:p w14:paraId="36B6410F" w14:textId="77777777" w:rsidR="00603140" w:rsidRPr="00603140" w:rsidRDefault="00603140" w:rsidP="00603140"/>
    <w:p w14:paraId="08EAB8D7" w14:textId="77777777" w:rsidR="00603140" w:rsidRPr="00603140" w:rsidRDefault="00603140" w:rsidP="00603140">
      <w:r w:rsidRPr="00603140">
        <w:t>Les exigences techniques, architecturales et économiques principales ont pour but de fixer le niveau minimal de performance que le concepteur devra atteindre dans son projet.</w:t>
      </w:r>
    </w:p>
    <w:p w14:paraId="30F035E7" w14:textId="77777777" w:rsidR="00BA4939" w:rsidRDefault="00BA4939" w:rsidP="00603140">
      <w:pPr>
        <w:rPr>
          <w:u w:val="single"/>
        </w:rPr>
      </w:pPr>
    </w:p>
    <w:p w14:paraId="2FC1C229" w14:textId="19461715" w:rsidR="00603140" w:rsidRPr="00603140" w:rsidRDefault="00603140" w:rsidP="00603140">
      <w:r w:rsidRPr="00603140">
        <w:rPr>
          <w:u w:val="single"/>
        </w:rPr>
        <w:t>Exigences techniques</w:t>
      </w:r>
      <w:r w:rsidRPr="00603140">
        <w:t xml:space="preserve"> :</w:t>
      </w:r>
    </w:p>
    <w:p w14:paraId="37425F42" w14:textId="77777777" w:rsidR="00603140" w:rsidRPr="00603140" w:rsidRDefault="00603140" w:rsidP="00603140">
      <w:r w:rsidRPr="00603140">
        <w:t>Au niveau technique, les exigences doivent conduire le maître d’œuvre à proposer, pour l’ensemble des constituants du futur bâtiment, des solutions présentant un niveau qualitatif satisfaisant pour le maître de l’ouvrage.</w:t>
      </w:r>
    </w:p>
    <w:p w14:paraId="56A45273" w14:textId="77777777" w:rsidR="00BA4939" w:rsidRDefault="00BA4939" w:rsidP="00603140"/>
    <w:p w14:paraId="084D41F1" w14:textId="0A50BE61" w:rsidR="00603140" w:rsidRPr="00603140" w:rsidRDefault="00603140" w:rsidP="00603140">
      <w:r w:rsidRPr="00603140">
        <w:t>Les exigences sont classées selon qu’elles :</w:t>
      </w:r>
    </w:p>
    <w:p w14:paraId="16E781A9" w14:textId="77777777" w:rsidR="00603140" w:rsidRPr="00603140" w:rsidRDefault="00603140" w:rsidP="008969A1">
      <w:pPr>
        <w:numPr>
          <w:ilvl w:val="0"/>
          <w:numId w:val="17"/>
        </w:numPr>
        <w:spacing w:after="160" w:line="259" w:lineRule="auto"/>
        <w:jc w:val="left"/>
      </w:pPr>
      <w:r w:rsidRPr="00603140">
        <w:t>Relèvent de la nature particulière du programme en milieu hospitalier ;</w:t>
      </w:r>
    </w:p>
    <w:p w14:paraId="4A65F255" w14:textId="77777777" w:rsidR="00603140" w:rsidRPr="00603140" w:rsidRDefault="00603140" w:rsidP="008969A1">
      <w:pPr>
        <w:numPr>
          <w:ilvl w:val="0"/>
          <w:numId w:val="17"/>
        </w:numPr>
        <w:spacing w:after="160" w:line="259" w:lineRule="auto"/>
        <w:jc w:val="left"/>
      </w:pPr>
      <w:r w:rsidRPr="00603140">
        <w:t>Expriment des conditions imposées par le maître de l’ouvrage lui-même.</w:t>
      </w:r>
    </w:p>
    <w:p w14:paraId="440E7AB9" w14:textId="77777777" w:rsidR="00603140" w:rsidRPr="00603140" w:rsidRDefault="00603140" w:rsidP="00603140"/>
    <w:p w14:paraId="7A86EEDC" w14:textId="77777777" w:rsidR="00603140" w:rsidRPr="00603140" w:rsidRDefault="00603140" w:rsidP="00603140">
      <w:r w:rsidRPr="00603140">
        <w:t>Au stade du préprogramme, le programmiste se limite aux exigences principales qui sont susceptibles d’avoir, pour le projet futur, une répercussion sur :</w:t>
      </w:r>
    </w:p>
    <w:p w14:paraId="25865E17" w14:textId="77777777" w:rsidR="00603140" w:rsidRPr="00603140" w:rsidRDefault="00603140" w:rsidP="008969A1">
      <w:pPr>
        <w:numPr>
          <w:ilvl w:val="0"/>
          <w:numId w:val="17"/>
        </w:numPr>
        <w:spacing w:after="160" w:line="259" w:lineRule="auto"/>
        <w:jc w:val="left"/>
      </w:pPr>
      <w:r w:rsidRPr="00603140">
        <w:t>La faisabilité ;</w:t>
      </w:r>
    </w:p>
    <w:p w14:paraId="2ED46F0D" w14:textId="77777777" w:rsidR="00603140" w:rsidRPr="00603140" w:rsidRDefault="00603140" w:rsidP="008969A1">
      <w:pPr>
        <w:numPr>
          <w:ilvl w:val="0"/>
          <w:numId w:val="17"/>
        </w:numPr>
        <w:spacing w:after="160" w:line="259" w:lineRule="auto"/>
        <w:jc w:val="left"/>
      </w:pPr>
      <w:r w:rsidRPr="00603140">
        <w:t>Le coût ;</w:t>
      </w:r>
    </w:p>
    <w:p w14:paraId="26B4FF45" w14:textId="77777777" w:rsidR="00603140" w:rsidRPr="00603140" w:rsidRDefault="00603140" w:rsidP="008969A1">
      <w:pPr>
        <w:numPr>
          <w:ilvl w:val="0"/>
          <w:numId w:val="17"/>
        </w:numPr>
        <w:spacing w:after="160" w:line="259" w:lineRule="auto"/>
        <w:jc w:val="left"/>
      </w:pPr>
      <w:r w:rsidRPr="00603140">
        <w:t>La fonctionnalité ;</w:t>
      </w:r>
    </w:p>
    <w:p w14:paraId="277B4AC9" w14:textId="77777777" w:rsidR="00195CE4" w:rsidRDefault="00603140" w:rsidP="008969A1">
      <w:pPr>
        <w:numPr>
          <w:ilvl w:val="0"/>
          <w:numId w:val="17"/>
        </w:numPr>
        <w:spacing w:after="160" w:line="259" w:lineRule="auto"/>
        <w:jc w:val="left"/>
      </w:pPr>
      <w:r w:rsidRPr="00603140">
        <w:t>L’architecture</w:t>
      </w:r>
      <w:r w:rsidR="00195CE4">
        <w:t> ;</w:t>
      </w:r>
    </w:p>
    <w:p w14:paraId="08B1C0BA" w14:textId="020962F3" w:rsidR="00603140" w:rsidRPr="00603140" w:rsidRDefault="00195CE4" w:rsidP="008969A1">
      <w:pPr>
        <w:numPr>
          <w:ilvl w:val="0"/>
          <w:numId w:val="17"/>
        </w:numPr>
        <w:spacing w:after="160" w:line="259" w:lineRule="auto"/>
        <w:jc w:val="left"/>
      </w:pPr>
      <w:r>
        <w:t>L’entretien - maintenance</w:t>
      </w:r>
      <w:r w:rsidR="00603140" w:rsidRPr="00603140">
        <w:t>.</w:t>
      </w:r>
    </w:p>
    <w:p w14:paraId="263B5E10" w14:textId="77777777" w:rsidR="00603140" w:rsidRPr="00603140" w:rsidRDefault="00603140" w:rsidP="00603140">
      <w:pPr>
        <w:rPr>
          <w:u w:val="single"/>
        </w:rPr>
      </w:pPr>
    </w:p>
    <w:p w14:paraId="4E945205" w14:textId="77777777" w:rsidR="00603140" w:rsidRPr="00603140" w:rsidRDefault="00603140" w:rsidP="00603140">
      <w:r w:rsidRPr="00603140">
        <w:rPr>
          <w:u w:val="single"/>
        </w:rPr>
        <w:t>Exigences architecturales</w:t>
      </w:r>
      <w:r w:rsidRPr="00603140">
        <w:t xml:space="preserve"> :</w:t>
      </w:r>
    </w:p>
    <w:p w14:paraId="2B1B6B3A" w14:textId="77777777" w:rsidR="00603140" w:rsidRDefault="00603140" w:rsidP="00603140">
      <w:r w:rsidRPr="00603140">
        <w:t>Le programmiste doit exprimer les exigences du maître de l’ouvrage dans le domaine de l’architecture et, éventuellement, de l’urbanisme.</w:t>
      </w:r>
    </w:p>
    <w:p w14:paraId="4E620B59" w14:textId="77777777" w:rsidR="00BF39D1" w:rsidRPr="00603140" w:rsidRDefault="00BF39D1" w:rsidP="00603140"/>
    <w:p w14:paraId="55ED48A4" w14:textId="77777777" w:rsidR="00603140" w:rsidRPr="00603140" w:rsidRDefault="00603140" w:rsidP="00603140">
      <w:r w:rsidRPr="00603140">
        <w:rPr>
          <w:u w:val="single"/>
        </w:rPr>
        <w:t>Exigences économiques</w:t>
      </w:r>
      <w:r w:rsidRPr="00603140">
        <w:t xml:space="preserve"> :</w:t>
      </w:r>
    </w:p>
    <w:p w14:paraId="0B089ABE" w14:textId="0BFD1C9E" w:rsidR="00603140" w:rsidRPr="00603140" w:rsidRDefault="00603140" w:rsidP="00603140">
      <w:r w:rsidRPr="00603140">
        <w:t>Au niveau économique, les exigences doivent amener le programmiste à préciser le montant maximal de l’enveloppe que le maître de l’ouvrage entend consacrer aux travaux en veillant à la cohérence de cette enveloppe avec le programme, et à évaluer le surcoût, en termes de dépenses de fonctionnement</w:t>
      </w:r>
      <w:r w:rsidR="00195CE4">
        <w:t xml:space="preserve"> et d’entretien</w:t>
      </w:r>
      <w:r w:rsidRPr="00603140">
        <w:t>, des futurs ouvrages.</w:t>
      </w:r>
    </w:p>
    <w:p w14:paraId="7D3E3B1F" w14:textId="77777777" w:rsidR="00603140" w:rsidRPr="00BF39D1" w:rsidRDefault="00603140" w:rsidP="008969A1">
      <w:pPr>
        <w:pStyle w:val="Titre3"/>
        <w:numPr>
          <w:ilvl w:val="2"/>
          <w:numId w:val="32"/>
        </w:numPr>
      </w:pPr>
      <w:bookmarkStart w:id="49" w:name="_Toc219482097"/>
      <w:bookmarkStart w:id="50" w:name="_Toc221522876"/>
      <w:r w:rsidRPr="00BF39D1">
        <w:lastRenderedPageBreak/>
        <w:t>Calendrier prévisionnel provisoire des études</w:t>
      </w:r>
      <w:bookmarkEnd w:id="49"/>
      <w:bookmarkEnd w:id="50"/>
    </w:p>
    <w:p w14:paraId="576EFD16" w14:textId="77777777" w:rsidR="00603140" w:rsidRPr="00603140" w:rsidRDefault="00603140" w:rsidP="00603140"/>
    <w:p w14:paraId="57F01353" w14:textId="77777777" w:rsidR="00603140" w:rsidRPr="00603140" w:rsidRDefault="00603140" w:rsidP="00603140">
      <w:r w:rsidRPr="00603140">
        <w:t>Le programmiste établit un calendrier prévisionnel provisoire détaillé des études depuis le stade de la programmation jusqu’au stade de la notification des marchés de travaux. Ce calendrier est assorti d’une durée indicative de la phase travaux.</w:t>
      </w:r>
    </w:p>
    <w:p w14:paraId="30224B4B" w14:textId="77777777" w:rsidR="00603140" w:rsidRPr="00603140" w:rsidRDefault="00603140" w:rsidP="00603140"/>
    <w:p w14:paraId="2EAF448E" w14:textId="77777777" w:rsidR="00603140" w:rsidRPr="00603140" w:rsidRDefault="00603140" w:rsidP="00603140"/>
    <w:p w14:paraId="14E5B9EE" w14:textId="77777777" w:rsidR="00603140" w:rsidRPr="00C36E3D" w:rsidRDefault="00603140" w:rsidP="008969A1">
      <w:pPr>
        <w:pStyle w:val="Titre3"/>
        <w:numPr>
          <w:ilvl w:val="2"/>
          <w:numId w:val="32"/>
        </w:numPr>
      </w:pPr>
      <w:bookmarkStart w:id="51" w:name="_Toc219482098"/>
      <w:bookmarkStart w:id="52" w:name="_Toc221522877"/>
      <w:r w:rsidRPr="00C36E3D">
        <w:t>Livrables attendus :</w:t>
      </w:r>
      <w:bookmarkEnd w:id="51"/>
      <w:bookmarkEnd w:id="52"/>
    </w:p>
    <w:p w14:paraId="65CAB344" w14:textId="77777777" w:rsidR="00C36E3D" w:rsidRDefault="00C36E3D" w:rsidP="00C36E3D"/>
    <w:p w14:paraId="4C1A97BB" w14:textId="129B2AEE" w:rsidR="00603140" w:rsidRPr="00603140" w:rsidRDefault="00603140" w:rsidP="00C36E3D">
      <w:r w:rsidRPr="00603140">
        <w:t>Préprogramme</w:t>
      </w:r>
    </w:p>
    <w:p w14:paraId="333BCA95" w14:textId="77777777" w:rsidR="00603140" w:rsidRPr="00603140" w:rsidRDefault="00603140" w:rsidP="00C36E3D"/>
    <w:p w14:paraId="17D79451" w14:textId="77777777" w:rsidR="00603140" w:rsidRPr="00603140" w:rsidRDefault="00603140" w:rsidP="00603140"/>
    <w:p w14:paraId="4461A744" w14:textId="25DC11B1" w:rsidR="00603140" w:rsidRPr="00603140" w:rsidRDefault="00603140" w:rsidP="00BF39D1">
      <w:pPr>
        <w:pStyle w:val="Titre2"/>
      </w:pPr>
      <w:bookmarkStart w:id="53" w:name="_Toc210724318"/>
      <w:bookmarkStart w:id="54" w:name="_Toc219482099"/>
      <w:bookmarkStart w:id="55" w:name="_Toc221522878"/>
      <w:r w:rsidRPr="00BF39D1">
        <w:t xml:space="preserve">Sous-Partie Technique 1.3 : </w:t>
      </w:r>
      <w:r w:rsidR="00BF39D1">
        <w:t>scénarios, faisabilités et validation du programme</w:t>
      </w:r>
      <w:bookmarkEnd w:id="53"/>
      <w:bookmarkEnd w:id="54"/>
      <w:bookmarkEnd w:id="55"/>
    </w:p>
    <w:p w14:paraId="715AAC40" w14:textId="77777777" w:rsidR="00603140" w:rsidRPr="00603140" w:rsidRDefault="00603140" w:rsidP="00603140"/>
    <w:p w14:paraId="3E8EF734" w14:textId="77777777" w:rsidR="00603140" w:rsidRPr="00603140" w:rsidRDefault="00603140" w:rsidP="00603140">
      <w:r w:rsidRPr="00603140">
        <w:t>A ce titre le titulaire devra :</w:t>
      </w:r>
    </w:p>
    <w:p w14:paraId="0DAE6B92" w14:textId="77777777" w:rsidR="00603140" w:rsidRPr="00603140" w:rsidRDefault="00603140" w:rsidP="008969A1">
      <w:pPr>
        <w:numPr>
          <w:ilvl w:val="0"/>
          <w:numId w:val="16"/>
        </w:numPr>
        <w:spacing w:after="160" w:line="259" w:lineRule="auto"/>
        <w:jc w:val="left"/>
      </w:pPr>
      <w:r w:rsidRPr="00603140">
        <w:t>Valider la compatibilité des besoins exprimés avec les contraintes du site, des bâtiments existants et réglementaires ;</w:t>
      </w:r>
    </w:p>
    <w:p w14:paraId="7761862B" w14:textId="77777777" w:rsidR="00603140" w:rsidRPr="00603140" w:rsidRDefault="00603140" w:rsidP="008969A1">
      <w:pPr>
        <w:numPr>
          <w:ilvl w:val="0"/>
          <w:numId w:val="16"/>
        </w:numPr>
        <w:spacing w:after="160" w:line="259" w:lineRule="auto"/>
        <w:jc w:val="left"/>
      </w:pPr>
      <w:r w:rsidRPr="00603140">
        <w:t>Formuler plusieurs scénarios correspondant au besoin sur les aspects :</w:t>
      </w:r>
    </w:p>
    <w:p w14:paraId="7365206C" w14:textId="77777777" w:rsidR="00603140" w:rsidRPr="00603140" w:rsidRDefault="00603140" w:rsidP="008969A1">
      <w:pPr>
        <w:numPr>
          <w:ilvl w:val="1"/>
          <w:numId w:val="16"/>
        </w:numPr>
        <w:spacing w:after="160" w:line="259" w:lineRule="auto"/>
        <w:jc w:val="left"/>
      </w:pPr>
      <w:r w:rsidRPr="00603140">
        <w:t>Fonctionnels ;</w:t>
      </w:r>
    </w:p>
    <w:p w14:paraId="0999B25E" w14:textId="77777777" w:rsidR="00603140" w:rsidRPr="00603140" w:rsidRDefault="00603140" w:rsidP="008969A1">
      <w:pPr>
        <w:numPr>
          <w:ilvl w:val="1"/>
          <w:numId w:val="16"/>
        </w:numPr>
        <w:spacing w:after="160" w:line="259" w:lineRule="auto"/>
        <w:jc w:val="left"/>
      </w:pPr>
      <w:r w:rsidRPr="00603140">
        <w:t>Spatiaux ;</w:t>
      </w:r>
    </w:p>
    <w:p w14:paraId="685C7F9C" w14:textId="77777777" w:rsidR="00603140" w:rsidRPr="00603140" w:rsidRDefault="00603140" w:rsidP="008969A1">
      <w:pPr>
        <w:numPr>
          <w:ilvl w:val="1"/>
          <w:numId w:val="16"/>
        </w:numPr>
        <w:spacing w:after="160" w:line="259" w:lineRule="auto"/>
        <w:jc w:val="left"/>
      </w:pPr>
      <w:r w:rsidRPr="00603140">
        <w:t>Réglementaires ;</w:t>
      </w:r>
    </w:p>
    <w:p w14:paraId="3F987E1B" w14:textId="77777777" w:rsidR="00603140" w:rsidRPr="00603140" w:rsidRDefault="00603140" w:rsidP="008969A1">
      <w:pPr>
        <w:numPr>
          <w:ilvl w:val="1"/>
          <w:numId w:val="16"/>
        </w:numPr>
        <w:spacing w:after="160" w:line="259" w:lineRule="auto"/>
        <w:jc w:val="left"/>
      </w:pPr>
      <w:r w:rsidRPr="00603140">
        <w:t>Financiers.</w:t>
      </w:r>
    </w:p>
    <w:p w14:paraId="582AA401" w14:textId="77777777" w:rsidR="00603140" w:rsidRPr="00603140" w:rsidRDefault="00603140" w:rsidP="008969A1">
      <w:pPr>
        <w:numPr>
          <w:ilvl w:val="0"/>
          <w:numId w:val="16"/>
        </w:numPr>
        <w:spacing w:after="160" w:line="259" w:lineRule="auto"/>
        <w:jc w:val="left"/>
      </w:pPr>
      <w:r w:rsidRPr="00603140">
        <w:t>Fournir une estimation financière des scénarios retenus ;</w:t>
      </w:r>
    </w:p>
    <w:p w14:paraId="76E29E2A" w14:textId="77777777" w:rsidR="00603140" w:rsidRPr="00603140" w:rsidRDefault="00603140" w:rsidP="008969A1">
      <w:pPr>
        <w:numPr>
          <w:ilvl w:val="0"/>
          <w:numId w:val="16"/>
        </w:numPr>
        <w:spacing w:after="160" w:line="259" w:lineRule="auto"/>
        <w:jc w:val="left"/>
      </w:pPr>
      <w:r w:rsidRPr="00603140">
        <w:t>Réaliser une estimation du calendrier et du phasage de l’opération.</w:t>
      </w:r>
    </w:p>
    <w:p w14:paraId="5686513C" w14:textId="65337ED6" w:rsidR="00603140" w:rsidRPr="00BF39D1" w:rsidRDefault="00C36E3D" w:rsidP="00BF39D1">
      <w:pPr>
        <w:pStyle w:val="Titre3"/>
        <w:numPr>
          <w:ilvl w:val="0"/>
          <w:numId w:val="0"/>
        </w:numPr>
      </w:pPr>
      <w:bookmarkStart w:id="56" w:name="_Toc219482100"/>
      <w:bookmarkStart w:id="57" w:name="_Toc221522879"/>
      <w:r>
        <w:t>5</w:t>
      </w:r>
      <w:r w:rsidR="00BF39D1">
        <w:t>.3.1</w:t>
      </w:r>
      <w:r w:rsidR="00BF39D1">
        <w:tab/>
      </w:r>
      <w:r w:rsidR="00603140" w:rsidRPr="00BF39D1">
        <w:t>Faisabilité financière</w:t>
      </w:r>
      <w:bookmarkEnd w:id="56"/>
      <w:bookmarkEnd w:id="57"/>
    </w:p>
    <w:p w14:paraId="79E74B87" w14:textId="77777777" w:rsidR="00603140" w:rsidRPr="00603140" w:rsidRDefault="00603140" w:rsidP="00603140"/>
    <w:p w14:paraId="394966FD" w14:textId="77777777" w:rsidR="00603140" w:rsidRPr="00603140" w:rsidRDefault="00603140" w:rsidP="00603140">
      <w:r w:rsidRPr="00603140">
        <w:t>L’estimation du montant des travaux est réalisée à l’issue de chacune des phases suivantes de la démarche de programmation :</w:t>
      </w:r>
    </w:p>
    <w:p w14:paraId="5000D5CB" w14:textId="77777777" w:rsidR="00603140" w:rsidRPr="00603140" w:rsidRDefault="00603140" w:rsidP="008969A1">
      <w:pPr>
        <w:numPr>
          <w:ilvl w:val="0"/>
          <w:numId w:val="17"/>
        </w:numPr>
        <w:spacing w:after="160" w:line="259" w:lineRule="auto"/>
        <w:jc w:val="left"/>
      </w:pPr>
      <w:r w:rsidRPr="00603140">
        <w:t>Phase de préprogrammation ;</w:t>
      </w:r>
    </w:p>
    <w:p w14:paraId="4B16BD70" w14:textId="77777777" w:rsidR="00603140" w:rsidRPr="00603140" w:rsidRDefault="00603140" w:rsidP="008969A1">
      <w:pPr>
        <w:numPr>
          <w:ilvl w:val="0"/>
          <w:numId w:val="17"/>
        </w:numPr>
        <w:spacing w:after="160" w:line="259" w:lineRule="auto"/>
        <w:jc w:val="left"/>
      </w:pPr>
      <w:r w:rsidRPr="00603140">
        <w:t>Phase de programmation.</w:t>
      </w:r>
    </w:p>
    <w:p w14:paraId="426E52B8" w14:textId="77777777" w:rsidR="00603140" w:rsidRPr="00603140" w:rsidRDefault="00603140" w:rsidP="00603140">
      <w:r w:rsidRPr="00603140">
        <w:t>A l’issue de la phase de préprogrammation, le programmiste évalue l’enveloppe financière globale qu’il juge nécessaire pour réaliser l’opération.</w:t>
      </w:r>
    </w:p>
    <w:p w14:paraId="1D683F4D" w14:textId="77777777" w:rsidR="00603140" w:rsidRPr="00603140" w:rsidRDefault="00603140" w:rsidP="00603140">
      <w:r w:rsidRPr="00603140">
        <w:t>Aux stades ultérieurs, il analyse la compatibilité de l’estimation du montant des travaux avec l’enveloppe financière.</w:t>
      </w:r>
    </w:p>
    <w:p w14:paraId="43513A60" w14:textId="77777777" w:rsidR="00603140" w:rsidRPr="00603140" w:rsidRDefault="00603140" w:rsidP="00603140">
      <w:r w:rsidRPr="00603140">
        <w:t>Enfin, il lui appartient également d’évaluer le surcoût d’exploitation généré par les ouvrages une fois réalisés.</w:t>
      </w:r>
    </w:p>
    <w:p w14:paraId="1E3940B4" w14:textId="77777777" w:rsidR="00603140" w:rsidRPr="00603140" w:rsidRDefault="00603140" w:rsidP="00603140"/>
    <w:p w14:paraId="15740C57" w14:textId="22E28AB9" w:rsidR="00603140" w:rsidRPr="00BF39D1" w:rsidRDefault="00C36E3D" w:rsidP="00BF39D1">
      <w:pPr>
        <w:pStyle w:val="Titre3"/>
        <w:numPr>
          <w:ilvl w:val="0"/>
          <w:numId w:val="0"/>
        </w:numPr>
      </w:pPr>
      <w:bookmarkStart w:id="58" w:name="_Toc219482101"/>
      <w:bookmarkStart w:id="59" w:name="_Toc221522880"/>
      <w:r>
        <w:t>5</w:t>
      </w:r>
      <w:r w:rsidR="00BF39D1">
        <w:t>.3.2</w:t>
      </w:r>
      <w:r w:rsidR="00BF39D1">
        <w:tab/>
      </w:r>
      <w:r w:rsidR="00603140" w:rsidRPr="00BF39D1">
        <w:t>Faisabilité architecturale, technique et volumétrique</w:t>
      </w:r>
      <w:bookmarkEnd w:id="58"/>
      <w:bookmarkEnd w:id="59"/>
    </w:p>
    <w:p w14:paraId="200A1C01" w14:textId="77777777" w:rsidR="00603140" w:rsidRPr="00603140" w:rsidRDefault="00603140" w:rsidP="00603140"/>
    <w:p w14:paraId="3EE12742" w14:textId="77777777" w:rsidR="00603140" w:rsidRPr="00603140" w:rsidRDefault="00603140" w:rsidP="00603140">
      <w:r w:rsidRPr="00603140">
        <w:t>Le programmiste prend en compte les résultats de l’étude de faisabilité existante au stade des études de préprogrammation.</w:t>
      </w:r>
    </w:p>
    <w:p w14:paraId="5EABE119" w14:textId="77777777" w:rsidR="00603140" w:rsidRPr="00603140" w:rsidRDefault="00603140" w:rsidP="00603140">
      <w:r w:rsidRPr="00603140">
        <w:t>A travers l’étude de faisabilité existante, le programmiste juge de la compatibilité du programme avec les contraintes du site choisi pour la réalisation de l’opération.</w:t>
      </w:r>
    </w:p>
    <w:p w14:paraId="02E758EC" w14:textId="77777777" w:rsidR="00603140" w:rsidRPr="00603140" w:rsidRDefault="00603140" w:rsidP="00603140">
      <w:r w:rsidRPr="00603140">
        <w:t xml:space="preserve">Si le programmiste identifie des contraintes susceptibles de faire obstacle à une faisabilité optimale de l’opération, et que ces contraintes n’ont pas été prises en compte dans l’étude de faisabilité existante, </w:t>
      </w:r>
      <w:r w:rsidRPr="00603140">
        <w:lastRenderedPageBreak/>
        <w:t>ou ne relèvent pas de ces domaines d’étude, il lui appartiendra de les signaler au maître de l’ouvrage qui pourra, s’il le juge utile, faire réaliser des études complémentaires.</w:t>
      </w:r>
    </w:p>
    <w:p w14:paraId="004B0B3D" w14:textId="77777777" w:rsidR="00603140" w:rsidRPr="00603140" w:rsidRDefault="00603140" w:rsidP="00603140"/>
    <w:p w14:paraId="59FACACC" w14:textId="12E0BE46" w:rsidR="00603140" w:rsidRPr="00BF39D1" w:rsidRDefault="00C36E3D" w:rsidP="00BF39D1">
      <w:pPr>
        <w:pStyle w:val="Titre3"/>
        <w:numPr>
          <w:ilvl w:val="0"/>
          <w:numId w:val="0"/>
        </w:numPr>
      </w:pPr>
      <w:bookmarkStart w:id="60" w:name="_Toc219482102"/>
      <w:bookmarkStart w:id="61" w:name="_Toc221522881"/>
      <w:r>
        <w:t>5</w:t>
      </w:r>
      <w:r w:rsidR="00BF39D1">
        <w:t>.3.3</w:t>
      </w:r>
      <w:r w:rsidR="00BF39D1">
        <w:tab/>
      </w:r>
      <w:r w:rsidR="00603140" w:rsidRPr="00BF39D1">
        <w:t>Études préalables et diagnostics complémentaires</w:t>
      </w:r>
      <w:bookmarkEnd w:id="60"/>
      <w:bookmarkEnd w:id="61"/>
    </w:p>
    <w:p w14:paraId="0542E852" w14:textId="77777777" w:rsidR="00603140" w:rsidRPr="00603140" w:rsidRDefault="00603140" w:rsidP="00603140"/>
    <w:p w14:paraId="72D750CD" w14:textId="48016A79" w:rsidR="00603140" w:rsidRPr="00603140" w:rsidRDefault="00603140" w:rsidP="00603140">
      <w:r w:rsidRPr="00603140">
        <w:t>Au regard du scénario retenu, le titulaire établira la liste des études techniques complémentaires à faire réaliser en cas de besoin.</w:t>
      </w:r>
      <w:r w:rsidR="00195CE4">
        <w:t xml:space="preserve"> Les consultations </w:t>
      </w:r>
      <w:r w:rsidR="004626C3">
        <w:t>sont prévues dans les missions transversales (partie technique 7).</w:t>
      </w:r>
    </w:p>
    <w:p w14:paraId="092BDDA1" w14:textId="77777777" w:rsidR="00195CE4" w:rsidRDefault="00195CE4" w:rsidP="00603140"/>
    <w:p w14:paraId="4943BF75" w14:textId="5EE9CD8E" w:rsidR="00603140" w:rsidRPr="00603140" w:rsidRDefault="00603140" w:rsidP="00603140">
      <w:r w:rsidRPr="00603140">
        <w:t>Elles seront identifiées mais pas valorisées, les consultations éventuellement nécessaires pour fiabiliser les études de programmation resteront à la charge du Centre Hospitalier</w:t>
      </w:r>
      <w:r w:rsidR="00E915E7">
        <w:t xml:space="preserve"> Régional</w:t>
      </w:r>
      <w:r w:rsidRPr="00603140">
        <w:t>.</w:t>
      </w:r>
    </w:p>
    <w:p w14:paraId="4714D66D" w14:textId="77777777" w:rsidR="00603140" w:rsidRDefault="00603140" w:rsidP="00603140"/>
    <w:p w14:paraId="387A5AAF" w14:textId="77777777" w:rsidR="00F8453A" w:rsidRPr="00603140" w:rsidRDefault="00F8453A" w:rsidP="00603140"/>
    <w:p w14:paraId="0572F528" w14:textId="2B7CC938" w:rsidR="00603140" w:rsidRPr="00BF39D1" w:rsidRDefault="00C36E3D" w:rsidP="00BF39D1">
      <w:pPr>
        <w:pStyle w:val="Titre3"/>
        <w:numPr>
          <w:ilvl w:val="0"/>
          <w:numId w:val="0"/>
        </w:numPr>
      </w:pPr>
      <w:bookmarkStart w:id="62" w:name="_Toc219482103"/>
      <w:bookmarkStart w:id="63" w:name="_Toc221522882"/>
      <w:r>
        <w:t>5</w:t>
      </w:r>
      <w:r w:rsidR="00BF39D1">
        <w:t>.3.4</w:t>
      </w:r>
      <w:r w:rsidR="00BF39D1">
        <w:tab/>
      </w:r>
      <w:r w:rsidR="00603140" w:rsidRPr="00BF39D1">
        <w:t>Validation du</w:t>
      </w:r>
      <w:r w:rsidR="004626C3">
        <w:t xml:space="preserve"> </w:t>
      </w:r>
      <w:r w:rsidR="00603140" w:rsidRPr="00BF39D1">
        <w:t>programme</w:t>
      </w:r>
      <w:bookmarkEnd w:id="62"/>
      <w:bookmarkEnd w:id="63"/>
    </w:p>
    <w:p w14:paraId="2633C60A" w14:textId="77777777" w:rsidR="00603140" w:rsidRPr="00603140" w:rsidRDefault="00603140" w:rsidP="00603140">
      <w:pPr>
        <w:rPr>
          <w:u w:val="single"/>
        </w:rPr>
      </w:pPr>
    </w:p>
    <w:p w14:paraId="2B41448D" w14:textId="77777777" w:rsidR="00603140" w:rsidRPr="00603140" w:rsidRDefault="00603140" w:rsidP="00603140">
      <w:r w:rsidRPr="00603140">
        <w:rPr>
          <w:u w:val="single"/>
        </w:rPr>
        <w:t>Surfaces définitives des locaux</w:t>
      </w:r>
      <w:r w:rsidRPr="00603140">
        <w:t xml:space="preserve"> :</w:t>
      </w:r>
    </w:p>
    <w:p w14:paraId="01EFA3AD" w14:textId="065385AF" w:rsidR="00603140" w:rsidRPr="00F8453A" w:rsidRDefault="00603140" w:rsidP="00603140">
      <w:r w:rsidRPr="00F8453A">
        <w:t>Le programmiste procède à une analyse du programme des surfaces local par local.</w:t>
      </w:r>
    </w:p>
    <w:p w14:paraId="187C090C" w14:textId="77777777" w:rsidR="004626C3" w:rsidRDefault="004626C3" w:rsidP="00603140"/>
    <w:p w14:paraId="6166DE24" w14:textId="4D3C2C4B" w:rsidR="00603140" w:rsidRPr="00603140" w:rsidRDefault="00603140" w:rsidP="00603140">
      <w:r w:rsidRPr="00603140">
        <w:t>Il doit mentionner pour chaque local la surface qu’il lui semble suffisante pour répondre aux besoins.</w:t>
      </w:r>
    </w:p>
    <w:p w14:paraId="1BE559CD" w14:textId="77777777" w:rsidR="004626C3" w:rsidRDefault="004626C3" w:rsidP="00603140"/>
    <w:p w14:paraId="4264F10F" w14:textId="6973D5FE" w:rsidR="00603140" w:rsidRPr="00603140" w:rsidRDefault="00603140" w:rsidP="00603140">
      <w:r w:rsidRPr="00603140">
        <w:t>Les écarts éventuels sont analysés et discutés avec :</w:t>
      </w:r>
    </w:p>
    <w:p w14:paraId="35809F19" w14:textId="77777777" w:rsidR="00603140" w:rsidRPr="00603140" w:rsidRDefault="00603140" w:rsidP="008969A1">
      <w:pPr>
        <w:numPr>
          <w:ilvl w:val="0"/>
          <w:numId w:val="17"/>
        </w:numPr>
        <w:spacing w:after="160" w:line="259" w:lineRule="auto"/>
      </w:pPr>
      <w:r w:rsidRPr="00603140">
        <w:t>Les représentants de la maîtrise d’ouvrage ;</w:t>
      </w:r>
    </w:p>
    <w:p w14:paraId="226442F9" w14:textId="77777777" w:rsidR="00603140" w:rsidRPr="00603140" w:rsidRDefault="00603140" w:rsidP="008969A1">
      <w:pPr>
        <w:numPr>
          <w:ilvl w:val="0"/>
          <w:numId w:val="17"/>
        </w:numPr>
        <w:spacing w:after="160" w:line="259" w:lineRule="auto"/>
      </w:pPr>
      <w:r w:rsidRPr="00603140">
        <w:t>Si le maître d’ouvrage le juge utile, avec le groupe d’utilisateurs pour les éléments qui les concernent.</w:t>
      </w:r>
    </w:p>
    <w:p w14:paraId="7B6A0978" w14:textId="77777777" w:rsidR="00603140" w:rsidRPr="00603140" w:rsidRDefault="00603140" w:rsidP="00603140">
      <w:r w:rsidRPr="00603140">
        <w:t>A la suite de cette concertation, le programme définitif de surfaces est arrêté.</w:t>
      </w:r>
    </w:p>
    <w:p w14:paraId="2DFA3795" w14:textId="77777777" w:rsidR="00603140" w:rsidRPr="00603140" w:rsidRDefault="00603140" w:rsidP="00603140">
      <w:pPr>
        <w:rPr>
          <w:u w:val="single"/>
        </w:rPr>
      </w:pPr>
    </w:p>
    <w:p w14:paraId="733313AF" w14:textId="77777777" w:rsidR="00603140" w:rsidRPr="00603140" w:rsidRDefault="00603140" w:rsidP="00603140">
      <w:r w:rsidRPr="00603140">
        <w:rPr>
          <w:u w:val="single"/>
        </w:rPr>
        <w:t>Schémas et tableaux définitifs des liaisons fonctionnelles</w:t>
      </w:r>
      <w:r w:rsidRPr="00603140">
        <w:t xml:space="preserve"> :</w:t>
      </w:r>
    </w:p>
    <w:p w14:paraId="49EDCEDC" w14:textId="705C99E2" w:rsidR="00603140" w:rsidRPr="00603140" w:rsidRDefault="00603140" w:rsidP="00603140">
      <w:r w:rsidRPr="00603140">
        <w:t>Le programmiste procède à une analyse des exigences de fonctionnalité du programme.</w:t>
      </w:r>
      <w:r w:rsidR="004626C3">
        <w:t xml:space="preserve"> </w:t>
      </w:r>
      <w:r w:rsidRPr="00603140">
        <w:t>Il doit avertir le maître de l’ouvrage des exigences qui lui semblent injustifiées.</w:t>
      </w:r>
      <w:r w:rsidR="004626C3">
        <w:t xml:space="preserve"> </w:t>
      </w:r>
      <w:r w:rsidRPr="00603140">
        <w:t>Les problèmes et blocages éventuels sont ensuite discutés avec :</w:t>
      </w:r>
    </w:p>
    <w:p w14:paraId="43259C5F" w14:textId="77777777" w:rsidR="00603140" w:rsidRPr="00603140" w:rsidRDefault="00603140" w:rsidP="008969A1">
      <w:pPr>
        <w:numPr>
          <w:ilvl w:val="0"/>
          <w:numId w:val="17"/>
        </w:numPr>
        <w:spacing w:after="160" w:line="259" w:lineRule="auto"/>
      </w:pPr>
      <w:r w:rsidRPr="00603140">
        <w:t>Les représentants de la maîtrise d’ouvrage ;</w:t>
      </w:r>
    </w:p>
    <w:p w14:paraId="14ECC92C" w14:textId="77777777" w:rsidR="00603140" w:rsidRPr="00603140" w:rsidRDefault="00603140" w:rsidP="008969A1">
      <w:pPr>
        <w:numPr>
          <w:ilvl w:val="0"/>
          <w:numId w:val="17"/>
        </w:numPr>
        <w:spacing w:after="160" w:line="259" w:lineRule="auto"/>
      </w:pPr>
      <w:r w:rsidRPr="00603140">
        <w:t>Si le maître d’ouvrage le juge utile, avec le groupe d’utilisateurs pour les éléments qui les concernent.</w:t>
      </w:r>
    </w:p>
    <w:p w14:paraId="5AEE5C99" w14:textId="77777777" w:rsidR="00603140" w:rsidRPr="00603140" w:rsidRDefault="00603140" w:rsidP="00603140">
      <w:r w:rsidRPr="00603140">
        <w:t>A la suite de cette concertation, le programmiste arrête le programme définitif des liaisons fonctionnelles.</w:t>
      </w:r>
    </w:p>
    <w:p w14:paraId="05633B98" w14:textId="77777777" w:rsidR="00603140" w:rsidRPr="00603140" w:rsidRDefault="00603140" w:rsidP="00603140">
      <w:pPr>
        <w:rPr>
          <w:u w:val="single"/>
        </w:rPr>
      </w:pPr>
    </w:p>
    <w:p w14:paraId="4AF1D9CF" w14:textId="77777777" w:rsidR="00603140" w:rsidRPr="00603140" w:rsidRDefault="00603140" w:rsidP="00603140">
      <w:r w:rsidRPr="00603140">
        <w:rPr>
          <w:u w:val="single"/>
        </w:rPr>
        <w:t>Méthodologie de concertation avec le groupe d’utilisateurs</w:t>
      </w:r>
      <w:r w:rsidRPr="00603140">
        <w:t xml:space="preserve"> :</w:t>
      </w:r>
    </w:p>
    <w:p w14:paraId="3B3DBEC1" w14:textId="77777777" w:rsidR="00603140" w:rsidRDefault="00603140" w:rsidP="00603140">
      <w:r w:rsidRPr="00603140">
        <w:t>Le maître de l’ouvrage doit avoir constitué les groupes d’utilisateurs destinés à devenir l’interlocuteur du programmiste.</w:t>
      </w:r>
    </w:p>
    <w:p w14:paraId="6CCD0483" w14:textId="77777777" w:rsidR="004626C3" w:rsidRPr="00603140" w:rsidRDefault="004626C3" w:rsidP="00603140"/>
    <w:p w14:paraId="4ACBC2D0" w14:textId="07A46CC4" w:rsidR="00603140" w:rsidRPr="00603140" w:rsidRDefault="00603140" w:rsidP="00603140">
      <w:r w:rsidRPr="00603140">
        <w:t>Le programmiste présente le programme définitif aux groupes d’utilisateurs.</w:t>
      </w:r>
    </w:p>
    <w:p w14:paraId="05FD7118" w14:textId="70ABE55F" w:rsidR="00603140" w:rsidRPr="00603140" w:rsidRDefault="00603140" w:rsidP="00603140">
      <w:r w:rsidRPr="00603140">
        <w:t>Celui-ci dispose d’un délai pour formuler son avis sur le programme, et ses contre-propositions éventuelles. Ce délai ne peut pas excéder quinze jours. Si nécessaire, le programmiste prévoit plusieurs réunions ciblées par thème.</w:t>
      </w:r>
    </w:p>
    <w:p w14:paraId="116DAECB" w14:textId="77777777" w:rsidR="004626C3" w:rsidRDefault="004626C3" w:rsidP="00603140"/>
    <w:p w14:paraId="66E85CCA" w14:textId="4599AAE0" w:rsidR="00603140" w:rsidRPr="00603140" w:rsidRDefault="00603140" w:rsidP="00603140">
      <w:r w:rsidRPr="00603140">
        <w:t>Lors des réunions entre le programmiste et les groupes d’utilisateurs, les divergences entre les souhaits des utilisateurs et le programme sont mises en évidence et discutées.</w:t>
      </w:r>
    </w:p>
    <w:p w14:paraId="593B30E8" w14:textId="77777777" w:rsidR="004626C3" w:rsidRDefault="004626C3" w:rsidP="00603140"/>
    <w:p w14:paraId="7B3C9EA0" w14:textId="37D749E9" w:rsidR="00603140" w:rsidRPr="00603140" w:rsidRDefault="00603140" w:rsidP="00603140">
      <w:r w:rsidRPr="00603140">
        <w:lastRenderedPageBreak/>
        <w:t>En cas de désaccord du programmiste sur une demande des utilisateurs, l’arbitrage du maître de l’ouvrage est sollicité. Les modalités de cette prise de décision sont exposées aux groupes d’utilisateurs par le programmiste.</w:t>
      </w:r>
    </w:p>
    <w:p w14:paraId="5F9E59E2" w14:textId="77777777" w:rsidR="00603140" w:rsidRPr="00603140" w:rsidRDefault="00603140" w:rsidP="00603140">
      <w:r w:rsidRPr="00603140">
        <w:t>Si nécessaire, le maître de l’ouvrage peut inviter le programmiste à justifier sa position par une note argumentée.</w:t>
      </w:r>
    </w:p>
    <w:p w14:paraId="1FEE1F19" w14:textId="77777777" w:rsidR="004626C3" w:rsidRDefault="004626C3" w:rsidP="00603140"/>
    <w:p w14:paraId="58EB1362" w14:textId="4ED01623" w:rsidR="00603140" w:rsidRPr="00603140" w:rsidRDefault="00603140" w:rsidP="00603140">
      <w:r w:rsidRPr="00603140">
        <w:t>Le programmiste doit programmer à l’avance, en concertation avec le maître d’ouvrage les réunions avec les groupes d’utilisateurs.</w:t>
      </w:r>
    </w:p>
    <w:p w14:paraId="63B83FE6" w14:textId="77777777" w:rsidR="004626C3" w:rsidRDefault="004626C3" w:rsidP="00603140"/>
    <w:p w14:paraId="4D53801A" w14:textId="0D2BC885" w:rsidR="00603140" w:rsidRPr="00603140" w:rsidRDefault="00603140" w:rsidP="00603140">
      <w:r w:rsidRPr="00603140">
        <w:t>Le programmiste rédige les comptes-rendus des réunions qu’il organise, y compris celles avec les groupes d’utilisateurs. Il se charge de la diffusion de ces comptes-rendus aux participants et aux autres destinataires qui lui seront indiqués par le maître de l’ouvrage.</w:t>
      </w:r>
    </w:p>
    <w:p w14:paraId="176635B2" w14:textId="77777777" w:rsidR="00603140" w:rsidRPr="00603140" w:rsidRDefault="00603140" w:rsidP="00603140">
      <w:pPr>
        <w:rPr>
          <w:u w:val="single"/>
        </w:rPr>
      </w:pPr>
    </w:p>
    <w:p w14:paraId="4726B5BF" w14:textId="4323C38C" w:rsidR="00603140" w:rsidRPr="00603140" w:rsidRDefault="00603140" w:rsidP="00603140">
      <w:r w:rsidRPr="00603140">
        <w:rPr>
          <w:u w:val="single"/>
        </w:rPr>
        <w:t>Acceptation du programme</w:t>
      </w:r>
      <w:r w:rsidRPr="00603140">
        <w:t xml:space="preserve"> :</w:t>
      </w:r>
    </w:p>
    <w:p w14:paraId="33173030" w14:textId="488B18AE" w:rsidR="00603140" w:rsidRPr="00603140" w:rsidRDefault="00603140" w:rsidP="00603140">
      <w:r w:rsidRPr="00603140">
        <w:t>Le programme, assorti du calcul du coût prévisionnel des travaux correspondants et du calendrier prévisionnel des études, est soumis aux avis du maître de l’ouvrage.</w:t>
      </w:r>
    </w:p>
    <w:p w14:paraId="1BA06613" w14:textId="048E760C" w:rsidR="00603140" w:rsidRPr="00603140" w:rsidRDefault="00603140" w:rsidP="00603140">
      <w:r w:rsidRPr="00603140">
        <w:t>Si nécessaire, le programmiste corrige ou complète le programme pour tenir compte de ces avis.</w:t>
      </w:r>
    </w:p>
    <w:p w14:paraId="4A691C58" w14:textId="77777777" w:rsidR="00F8453A" w:rsidRPr="00F8453A" w:rsidRDefault="00F8453A" w:rsidP="00603140">
      <w:pPr>
        <w:rPr>
          <w:bCs w:val="0"/>
        </w:rPr>
      </w:pPr>
    </w:p>
    <w:p w14:paraId="665E8F26" w14:textId="77777777" w:rsidR="00F8453A" w:rsidRPr="00F8453A" w:rsidRDefault="00F8453A" w:rsidP="00603140">
      <w:pPr>
        <w:rPr>
          <w:bCs w:val="0"/>
        </w:rPr>
      </w:pPr>
    </w:p>
    <w:p w14:paraId="76FAB38F" w14:textId="2AFA93DE" w:rsidR="00603140" w:rsidRPr="00BF39D1" w:rsidRDefault="00C36E3D" w:rsidP="00BF39D1">
      <w:pPr>
        <w:pStyle w:val="Titre3"/>
        <w:numPr>
          <w:ilvl w:val="0"/>
          <w:numId w:val="0"/>
        </w:numPr>
      </w:pPr>
      <w:bookmarkStart w:id="64" w:name="_Toc219482104"/>
      <w:bookmarkStart w:id="65" w:name="_Toc221522883"/>
      <w:r>
        <w:t>5</w:t>
      </w:r>
      <w:r w:rsidR="00BF39D1">
        <w:t>.3.5</w:t>
      </w:r>
      <w:r w:rsidR="00BF39D1">
        <w:tab/>
      </w:r>
      <w:r w:rsidR="00603140" w:rsidRPr="00BF39D1">
        <w:t>Livrables attendus</w:t>
      </w:r>
      <w:bookmarkEnd w:id="64"/>
      <w:bookmarkEnd w:id="65"/>
    </w:p>
    <w:p w14:paraId="0AC7729C" w14:textId="77777777" w:rsidR="00603140" w:rsidRPr="00603140" w:rsidRDefault="00603140" w:rsidP="00F8453A">
      <w:r w:rsidRPr="00603140">
        <w:t>Synthèse des scénarios envisagés</w:t>
      </w:r>
    </w:p>
    <w:p w14:paraId="20846F50" w14:textId="77777777" w:rsidR="00603140" w:rsidRPr="00603140" w:rsidRDefault="00603140" w:rsidP="00F8453A">
      <w:pPr>
        <w:rPr>
          <w:u w:val="single"/>
        </w:rPr>
      </w:pPr>
      <w:r w:rsidRPr="00603140">
        <w:t>Études de faisabilité</w:t>
      </w:r>
    </w:p>
    <w:p w14:paraId="13AF2316" w14:textId="60462AF7" w:rsidR="00603140" w:rsidRPr="00603140" w:rsidRDefault="00E915E7" w:rsidP="00F8453A">
      <w:pPr>
        <w:rPr>
          <w:u w:val="single"/>
        </w:rPr>
      </w:pPr>
      <w:r>
        <w:t>Programme accepté assorti du calcul du coût prévisionnel des travaux correspondant</w:t>
      </w:r>
    </w:p>
    <w:p w14:paraId="79DC865D" w14:textId="7EEB427C" w:rsidR="009A744F" w:rsidRPr="00BF39D1" w:rsidRDefault="00603140" w:rsidP="00F8453A">
      <w:r w:rsidRPr="00603140">
        <w:t>Liste</w:t>
      </w:r>
      <w:r w:rsidR="00E915E7">
        <w:t>,</w:t>
      </w:r>
      <w:r w:rsidRPr="00603140">
        <w:t xml:space="preserve"> description </w:t>
      </w:r>
      <w:r w:rsidR="00E915E7">
        <w:t xml:space="preserve">et calendrier </w:t>
      </w:r>
      <w:r w:rsidRPr="00603140">
        <w:t>des études préalables et diagnostics complémentaires</w:t>
      </w:r>
    </w:p>
    <w:p w14:paraId="15800CD1" w14:textId="77777777" w:rsidR="00F8453A" w:rsidRDefault="00F8453A" w:rsidP="00F8453A">
      <w:bookmarkStart w:id="66" w:name="_Toc210724325"/>
    </w:p>
    <w:p w14:paraId="229B5EBC" w14:textId="77777777" w:rsidR="00F8453A" w:rsidRDefault="00F8453A" w:rsidP="00F8453A"/>
    <w:p w14:paraId="1F13EF61" w14:textId="53DE62C5" w:rsidR="004713AA" w:rsidRPr="004713AA" w:rsidRDefault="004713AA" w:rsidP="004713AA">
      <w:pPr>
        <w:pStyle w:val="Titre1"/>
      </w:pPr>
      <w:bookmarkStart w:id="67" w:name="_Toc219482105"/>
      <w:bookmarkStart w:id="68" w:name="_Toc221522884"/>
      <w:r w:rsidRPr="004713AA">
        <w:t>P</w:t>
      </w:r>
      <w:r w:rsidR="006E0945">
        <w:t>artie technique</w:t>
      </w:r>
      <w:r w:rsidRPr="004713AA">
        <w:t xml:space="preserve"> </w:t>
      </w:r>
      <w:r w:rsidR="00CB1B5F">
        <w:t>2</w:t>
      </w:r>
      <w:r w:rsidRPr="004713AA">
        <w:t xml:space="preserve"> : </w:t>
      </w:r>
      <w:r>
        <w:t>assistance à la passation du MGS</w:t>
      </w:r>
      <w:bookmarkEnd w:id="66"/>
      <w:bookmarkEnd w:id="67"/>
      <w:bookmarkEnd w:id="68"/>
    </w:p>
    <w:p w14:paraId="5AD3133C" w14:textId="77777777" w:rsidR="004713AA" w:rsidRPr="004713AA" w:rsidRDefault="004713AA" w:rsidP="004713AA"/>
    <w:p w14:paraId="039C6F6C" w14:textId="333D33A9" w:rsidR="004713AA" w:rsidRPr="00C36E3D" w:rsidRDefault="004713AA" w:rsidP="004713AA">
      <w:r>
        <w:t>Pour la création du bâtiment « ambulatoire </w:t>
      </w:r>
      <w:r w:rsidRPr="00C36E3D">
        <w:t xml:space="preserve">», il est prévu de choisir l’opérateur économique titulaire du marché global sectoriel (MGS) via la procédure avec négociation avec 3 candidats et en 2 </w:t>
      </w:r>
      <w:r w:rsidR="00EE558C" w:rsidRPr="00C36E3D">
        <w:t>tour</w:t>
      </w:r>
      <w:r w:rsidR="004626C3">
        <w:t>s</w:t>
      </w:r>
      <w:r w:rsidRPr="00C36E3D">
        <w:t xml:space="preserve"> de </w:t>
      </w:r>
      <w:r w:rsidR="00EE558C" w:rsidRPr="00C36E3D">
        <w:t xml:space="preserve">négociation </w:t>
      </w:r>
      <w:r w:rsidRPr="00C36E3D">
        <w:t>puis offre finale.</w:t>
      </w:r>
    </w:p>
    <w:p w14:paraId="63DE4E71" w14:textId="77777777" w:rsidR="004713AA" w:rsidRPr="004713AA" w:rsidRDefault="004713AA" w:rsidP="004713AA">
      <w:pPr>
        <w:rPr>
          <w:color w:val="000000"/>
        </w:rPr>
      </w:pPr>
      <w:r w:rsidRPr="004713AA">
        <w:rPr>
          <w:color w:val="000000"/>
        </w:rPr>
        <w:t>Cette partie technique débute après la décision de lancement de la procédure.</w:t>
      </w:r>
    </w:p>
    <w:p w14:paraId="62742E06" w14:textId="77777777" w:rsidR="004713AA" w:rsidRPr="004713AA" w:rsidRDefault="004713AA" w:rsidP="004713AA">
      <w:pPr>
        <w:rPr>
          <w:color w:val="000000"/>
        </w:rPr>
      </w:pPr>
      <w:r w:rsidRPr="004713AA">
        <w:rPr>
          <w:color w:val="000000"/>
        </w:rPr>
        <w:t>Elle comprend notamment :</w:t>
      </w:r>
    </w:p>
    <w:p w14:paraId="1E168861" w14:textId="50F39651" w:rsidR="004713AA" w:rsidRPr="004713AA" w:rsidRDefault="004713AA" w:rsidP="008969A1">
      <w:pPr>
        <w:numPr>
          <w:ilvl w:val="0"/>
          <w:numId w:val="21"/>
        </w:numPr>
        <w:overflowPunct w:val="0"/>
        <w:autoSpaceDE w:val="0"/>
        <w:autoSpaceDN w:val="0"/>
        <w:adjustRightInd w:val="0"/>
        <w:spacing w:after="120" w:line="23" w:lineRule="atLeast"/>
        <w:textAlignment w:val="baseline"/>
        <w:rPr>
          <w:color w:val="000000"/>
        </w:rPr>
      </w:pPr>
      <w:r w:rsidRPr="004713AA">
        <w:t xml:space="preserve">La validation par </w:t>
      </w:r>
      <w:r w:rsidRPr="004713AA">
        <w:rPr>
          <w:color w:val="000000"/>
        </w:rPr>
        <w:t xml:space="preserve">les représentants de l’acheteur </w:t>
      </w:r>
      <w:r w:rsidRPr="004713AA">
        <w:t>du déroulement d</w:t>
      </w:r>
      <w:r w:rsidR="00555928">
        <w:t xml:space="preserve">e la procédure avec négociation </w:t>
      </w:r>
      <w:r w:rsidRPr="004713AA">
        <w:t xml:space="preserve">(méthode, organisation, calendrier) débattu et élaboré en concertation avec </w:t>
      </w:r>
      <w:r w:rsidR="00555928">
        <w:t>le maître d’ouvrage</w:t>
      </w:r>
      <w:r w:rsidRPr="004713AA">
        <w:t>,</w:t>
      </w:r>
    </w:p>
    <w:p w14:paraId="617AAFCD" w14:textId="7AB64DB6" w:rsidR="004713AA" w:rsidRPr="004713AA" w:rsidRDefault="004713AA" w:rsidP="008969A1">
      <w:pPr>
        <w:numPr>
          <w:ilvl w:val="0"/>
          <w:numId w:val="21"/>
        </w:numPr>
        <w:overflowPunct w:val="0"/>
        <w:autoSpaceDE w:val="0"/>
        <w:autoSpaceDN w:val="0"/>
        <w:adjustRightInd w:val="0"/>
        <w:spacing w:after="120" w:line="23" w:lineRule="atLeast"/>
        <w:textAlignment w:val="baseline"/>
        <w:rPr>
          <w:color w:val="000000"/>
        </w:rPr>
      </w:pPr>
      <w:r w:rsidRPr="004713AA">
        <w:t xml:space="preserve">La production des éléments techniques contenus dans les dossiers de </w:t>
      </w:r>
      <w:r w:rsidR="00555928">
        <w:t>consultation</w:t>
      </w:r>
      <w:r w:rsidRPr="004713AA">
        <w:t xml:space="preserve"> selon les indications exposées ci-dessous,</w:t>
      </w:r>
    </w:p>
    <w:p w14:paraId="3AB73F03" w14:textId="11F40074" w:rsidR="004713AA" w:rsidRPr="004713AA" w:rsidRDefault="004713AA" w:rsidP="008969A1">
      <w:pPr>
        <w:numPr>
          <w:ilvl w:val="0"/>
          <w:numId w:val="21"/>
        </w:numPr>
        <w:overflowPunct w:val="0"/>
        <w:autoSpaceDE w:val="0"/>
        <w:autoSpaceDN w:val="0"/>
        <w:adjustRightInd w:val="0"/>
        <w:spacing w:after="120" w:line="23" w:lineRule="atLeast"/>
        <w:textAlignment w:val="baseline"/>
        <w:rPr>
          <w:color w:val="000000"/>
        </w:rPr>
      </w:pPr>
      <w:r w:rsidRPr="004713AA">
        <w:t>L’assistance tout au long d</w:t>
      </w:r>
      <w:r w:rsidR="00555928">
        <w:t xml:space="preserve">e la procédure </w:t>
      </w:r>
      <w:r w:rsidRPr="004713AA">
        <w:t>jusqu’à la notification du marché.</w:t>
      </w:r>
    </w:p>
    <w:p w14:paraId="22F93361" w14:textId="77777777" w:rsidR="004713AA" w:rsidRPr="004713AA" w:rsidRDefault="004713AA" w:rsidP="004713AA">
      <w:pPr>
        <w:overflowPunct w:val="0"/>
        <w:autoSpaceDE w:val="0"/>
        <w:autoSpaceDN w:val="0"/>
        <w:adjustRightInd w:val="0"/>
        <w:spacing w:after="120" w:line="23" w:lineRule="atLeast"/>
        <w:textAlignment w:val="baseline"/>
        <w:rPr>
          <w:color w:val="000000"/>
        </w:rPr>
      </w:pPr>
    </w:p>
    <w:p w14:paraId="4D34C92F" w14:textId="43C33271" w:rsidR="004713AA" w:rsidRPr="004713AA" w:rsidRDefault="004713AA" w:rsidP="00615367">
      <w:pPr>
        <w:pStyle w:val="Titre2"/>
      </w:pPr>
      <w:bookmarkStart w:id="69" w:name="_Toc112255785"/>
      <w:bookmarkStart w:id="70" w:name="_Toc210724326"/>
      <w:bookmarkStart w:id="71" w:name="_Toc219482106"/>
      <w:bookmarkStart w:id="72" w:name="_Toc221522885"/>
      <w:r w:rsidRPr="004713AA">
        <w:t xml:space="preserve">Sous-partie technique </w:t>
      </w:r>
      <w:r w:rsidR="00CB1B5F">
        <w:t>2</w:t>
      </w:r>
      <w:r w:rsidRPr="004713AA">
        <w:t xml:space="preserve">.1 : Élaboration du dossier de </w:t>
      </w:r>
      <w:bookmarkEnd w:id="69"/>
      <w:bookmarkEnd w:id="70"/>
      <w:r w:rsidR="00555928">
        <w:t>consultation</w:t>
      </w:r>
      <w:bookmarkEnd w:id="71"/>
      <w:bookmarkEnd w:id="72"/>
    </w:p>
    <w:p w14:paraId="7D16EBB5" w14:textId="77777777" w:rsidR="004713AA" w:rsidRPr="004713AA" w:rsidRDefault="004713AA" w:rsidP="004713AA"/>
    <w:p w14:paraId="735D8493" w14:textId="16B89CE8" w:rsidR="004713AA" w:rsidRDefault="004713AA" w:rsidP="004713AA">
      <w:r w:rsidRPr="004713AA">
        <w:t xml:space="preserve">En lien avec le maître d’ouvrage et ses assistants éventuels, </w:t>
      </w:r>
      <w:r w:rsidR="00555928">
        <w:t>le CondOp</w:t>
      </w:r>
      <w:r w:rsidRPr="004713AA">
        <w:t xml:space="preserve"> apporte son assistance pendant toute la durée pour la rédaction du dossier de consultation des entreprises (DCE) dans le cadre du lancement d’une procédure </w:t>
      </w:r>
      <w:r w:rsidR="006C0770">
        <w:t>avec négociation</w:t>
      </w:r>
      <w:r w:rsidRPr="004713AA">
        <w:t>, de type restreint.</w:t>
      </w:r>
    </w:p>
    <w:p w14:paraId="0F9A9F59" w14:textId="77777777" w:rsidR="00C36E3D" w:rsidRPr="004713AA" w:rsidRDefault="00C36E3D" w:rsidP="004713AA"/>
    <w:p w14:paraId="67FBE67F" w14:textId="77777777" w:rsidR="00D237DB" w:rsidRDefault="00D237DB">
      <w:pPr>
        <w:spacing w:after="160" w:line="259" w:lineRule="auto"/>
        <w:jc w:val="left"/>
      </w:pPr>
      <w:r>
        <w:br w:type="page"/>
      </w:r>
    </w:p>
    <w:p w14:paraId="65B3E4F9" w14:textId="11904D8D" w:rsidR="004713AA" w:rsidRPr="004713AA" w:rsidRDefault="004713AA" w:rsidP="004713AA">
      <w:r w:rsidRPr="004713AA">
        <w:lastRenderedPageBreak/>
        <w:t>Le tableau ci-dessous définit les limites de responsabilités des conseils</w:t>
      </w:r>
      <w:r w:rsidR="00C36E3D">
        <w:t xml:space="preserve"> </w:t>
      </w:r>
      <w:r w:rsidRPr="004713AA">
        <w:t>dans la production des documents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543"/>
        <w:gridCol w:w="2268"/>
        <w:gridCol w:w="2268"/>
      </w:tblGrid>
      <w:tr w:rsidR="004713AA" w:rsidRPr="00C36E3D" w14:paraId="2E19A120" w14:textId="77777777" w:rsidTr="006C0770">
        <w:trPr>
          <w:trHeight w:val="613"/>
          <w:jc w:val="center"/>
        </w:trPr>
        <w:tc>
          <w:tcPr>
            <w:tcW w:w="988" w:type="dxa"/>
            <w:vAlign w:val="center"/>
          </w:tcPr>
          <w:p w14:paraId="4164221D" w14:textId="77777777" w:rsidR="004713AA" w:rsidRPr="00C36E3D" w:rsidRDefault="004713AA" w:rsidP="00DE6BC3">
            <w:pPr>
              <w:jc w:val="center"/>
            </w:pPr>
            <w:r w:rsidRPr="00C36E3D">
              <w:t>Numéro de pièce</w:t>
            </w:r>
          </w:p>
        </w:tc>
        <w:tc>
          <w:tcPr>
            <w:tcW w:w="3543" w:type="dxa"/>
            <w:vAlign w:val="center"/>
          </w:tcPr>
          <w:p w14:paraId="397D7D77" w14:textId="77777777" w:rsidR="004713AA" w:rsidRPr="00C36E3D" w:rsidRDefault="004713AA" w:rsidP="00DE6BC3">
            <w:pPr>
              <w:jc w:val="center"/>
            </w:pPr>
            <w:r w:rsidRPr="00C36E3D">
              <w:t>Intitulé de la pièce</w:t>
            </w:r>
          </w:p>
        </w:tc>
        <w:tc>
          <w:tcPr>
            <w:tcW w:w="2268" w:type="dxa"/>
            <w:vAlign w:val="center"/>
          </w:tcPr>
          <w:p w14:paraId="1E430A49" w14:textId="6CCB74D1" w:rsidR="004713AA" w:rsidRPr="00C36E3D" w:rsidRDefault="006C0770" w:rsidP="00DE6BC3">
            <w:pPr>
              <w:jc w:val="center"/>
            </w:pPr>
            <w:r w:rsidRPr="00C36E3D">
              <w:t>CondOp</w:t>
            </w:r>
          </w:p>
        </w:tc>
        <w:tc>
          <w:tcPr>
            <w:tcW w:w="2268" w:type="dxa"/>
            <w:vAlign w:val="center"/>
          </w:tcPr>
          <w:p w14:paraId="0CEE5403" w14:textId="36D9E18E" w:rsidR="004713AA" w:rsidRPr="00C36E3D" w:rsidRDefault="00E915E7" w:rsidP="00DE6BC3">
            <w:pPr>
              <w:jc w:val="center"/>
            </w:pPr>
            <w:r>
              <w:t>M</w:t>
            </w:r>
            <w:r w:rsidR="004713AA" w:rsidRPr="00C36E3D">
              <w:t>aître d’ouvrage</w:t>
            </w:r>
          </w:p>
        </w:tc>
      </w:tr>
      <w:tr w:rsidR="004713AA" w:rsidRPr="00C36E3D" w14:paraId="019A6B09" w14:textId="77777777" w:rsidTr="006C0770">
        <w:trPr>
          <w:trHeight w:val="862"/>
          <w:jc w:val="center"/>
        </w:trPr>
        <w:tc>
          <w:tcPr>
            <w:tcW w:w="988" w:type="dxa"/>
            <w:vAlign w:val="center"/>
          </w:tcPr>
          <w:p w14:paraId="28471EA5" w14:textId="77777777" w:rsidR="004713AA" w:rsidRPr="00C36E3D" w:rsidRDefault="004713AA" w:rsidP="00DE6BC3">
            <w:pPr>
              <w:jc w:val="center"/>
            </w:pPr>
            <w:r w:rsidRPr="00C36E3D">
              <w:t>N°0</w:t>
            </w:r>
          </w:p>
        </w:tc>
        <w:tc>
          <w:tcPr>
            <w:tcW w:w="3543" w:type="dxa"/>
            <w:vAlign w:val="center"/>
          </w:tcPr>
          <w:p w14:paraId="4B6F677F" w14:textId="77777777" w:rsidR="004713AA" w:rsidRPr="00C36E3D" w:rsidRDefault="004713AA" w:rsidP="00DE6BC3">
            <w:pPr>
              <w:jc w:val="center"/>
            </w:pPr>
            <w:r w:rsidRPr="00C36E3D">
              <w:t>Avis de marché</w:t>
            </w:r>
          </w:p>
        </w:tc>
        <w:tc>
          <w:tcPr>
            <w:tcW w:w="2268" w:type="dxa"/>
            <w:vAlign w:val="center"/>
          </w:tcPr>
          <w:p w14:paraId="0BE25EE3" w14:textId="49A626B2" w:rsidR="004713AA" w:rsidRPr="00C36E3D" w:rsidRDefault="006C0770" w:rsidP="00DE6BC3">
            <w:pPr>
              <w:jc w:val="center"/>
            </w:pPr>
            <w:r w:rsidRPr="00C36E3D">
              <w:t xml:space="preserve">Rédige </w:t>
            </w:r>
          </w:p>
        </w:tc>
        <w:tc>
          <w:tcPr>
            <w:tcW w:w="2268" w:type="dxa"/>
            <w:vAlign w:val="center"/>
          </w:tcPr>
          <w:p w14:paraId="065EE596" w14:textId="4B9F212E" w:rsidR="004713AA" w:rsidRPr="00C36E3D" w:rsidRDefault="006C0770" w:rsidP="00DE6BC3">
            <w:pPr>
              <w:jc w:val="center"/>
            </w:pPr>
            <w:r w:rsidRPr="00C36E3D">
              <w:t>Examine</w:t>
            </w:r>
          </w:p>
        </w:tc>
      </w:tr>
      <w:tr w:rsidR="004713AA" w:rsidRPr="00C36E3D" w14:paraId="39DD8A16" w14:textId="77777777" w:rsidTr="006C0770">
        <w:trPr>
          <w:trHeight w:val="862"/>
          <w:jc w:val="center"/>
        </w:trPr>
        <w:tc>
          <w:tcPr>
            <w:tcW w:w="988" w:type="dxa"/>
            <w:vAlign w:val="center"/>
          </w:tcPr>
          <w:p w14:paraId="1C08ECF2" w14:textId="77777777" w:rsidR="004713AA" w:rsidRPr="00C36E3D" w:rsidRDefault="004713AA" w:rsidP="00DE6BC3">
            <w:pPr>
              <w:jc w:val="center"/>
            </w:pPr>
            <w:r w:rsidRPr="00C36E3D">
              <w:t>N°1</w:t>
            </w:r>
          </w:p>
        </w:tc>
        <w:tc>
          <w:tcPr>
            <w:tcW w:w="3543" w:type="dxa"/>
            <w:vAlign w:val="center"/>
          </w:tcPr>
          <w:p w14:paraId="1D76CDFE" w14:textId="77777777" w:rsidR="004713AA" w:rsidRPr="00C36E3D" w:rsidRDefault="004713AA" w:rsidP="00DE6BC3">
            <w:pPr>
              <w:jc w:val="center"/>
            </w:pPr>
            <w:r w:rsidRPr="00C36E3D">
              <w:t>RC : règlement de la consultation comprenant notamment la définition du contenu des solutions et de l’offre finale (niveau APS) à remettre par les candidats</w:t>
            </w:r>
          </w:p>
          <w:p w14:paraId="71C95297" w14:textId="77777777" w:rsidR="004713AA" w:rsidRPr="00C36E3D" w:rsidRDefault="004713AA" w:rsidP="00DE6BC3">
            <w:pPr>
              <w:jc w:val="center"/>
            </w:pPr>
            <w:r w:rsidRPr="00C36E3D">
              <w:t>Des cadres de réponses pour les candidats</w:t>
            </w:r>
          </w:p>
        </w:tc>
        <w:tc>
          <w:tcPr>
            <w:tcW w:w="2268" w:type="dxa"/>
            <w:vAlign w:val="center"/>
          </w:tcPr>
          <w:p w14:paraId="53724DB9" w14:textId="74815DA9" w:rsidR="004713AA" w:rsidRPr="00C36E3D" w:rsidRDefault="006C0770" w:rsidP="00DE6BC3">
            <w:pPr>
              <w:jc w:val="center"/>
            </w:pPr>
            <w:r w:rsidRPr="00C36E3D">
              <w:t>Rédige</w:t>
            </w:r>
          </w:p>
          <w:p w14:paraId="5A382E64" w14:textId="77777777" w:rsidR="004713AA" w:rsidRPr="00C36E3D" w:rsidRDefault="004713AA" w:rsidP="00DE6BC3">
            <w:pPr>
              <w:jc w:val="center"/>
            </w:pPr>
            <w:r w:rsidRPr="00C36E3D">
              <w:t>Produit les cadres de réponse et l’annexe relative au contenu des solutions puis des offres</w:t>
            </w:r>
          </w:p>
        </w:tc>
        <w:tc>
          <w:tcPr>
            <w:tcW w:w="2268" w:type="dxa"/>
            <w:vAlign w:val="center"/>
          </w:tcPr>
          <w:p w14:paraId="42E1C529" w14:textId="77777777" w:rsidR="006C0770" w:rsidRPr="00C36E3D" w:rsidRDefault="006C0770" w:rsidP="006C0770">
            <w:pPr>
              <w:jc w:val="center"/>
            </w:pPr>
            <w:r w:rsidRPr="00C36E3D">
              <w:t>Examine</w:t>
            </w:r>
          </w:p>
          <w:p w14:paraId="38589875" w14:textId="5B0ED68B" w:rsidR="004713AA" w:rsidRPr="00C36E3D" w:rsidRDefault="006C0770" w:rsidP="006C0770">
            <w:pPr>
              <w:jc w:val="center"/>
            </w:pPr>
            <w:r w:rsidRPr="00C36E3D">
              <w:rPr>
                <w:lang w:eastAsia="zh-CN"/>
              </w:rPr>
              <w:t>Participe à la définition des critères, les modalités d'évaluation des critères, les modalités des visites, des questions-réponses.</w:t>
            </w:r>
          </w:p>
        </w:tc>
      </w:tr>
      <w:tr w:rsidR="004713AA" w:rsidRPr="00C36E3D" w14:paraId="11703A13" w14:textId="77777777" w:rsidTr="006C0770">
        <w:trPr>
          <w:trHeight w:val="542"/>
          <w:jc w:val="center"/>
        </w:trPr>
        <w:tc>
          <w:tcPr>
            <w:tcW w:w="988" w:type="dxa"/>
            <w:vAlign w:val="center"/>
          </w:tcPr>
          <w:p w14:paraId="03072FB5" w14:textId="77777777" w:rsidR="004713AA" w:rsidRPr="00C36E3D" w:rsidRDefault="004713AA" w:rsidP="00DE6BC3">
            <w:pPr>
              <w:jc w:val="center"/>
            </w:pPr>
            <w:r w:rsidRPr="00C36E3D">
              <w:t>N°2</w:t>
            </w:r>
          </w:p>
        </w:tc>
        <w:tc>
          <w:tcPr>
            <w:tcW w:w="3543" w:type="dxa"/>
            <w:vAlign w:val="center"/>
          </w:tcPr>
          <w:p w14:paraId="45BDF1B2" w14:textId="77777777" w:rsidR="004713AA" w:rsidRPr="00C36E3D" w:rsidRDefault="004713AA" w:rsidP="00DE6BC3">
            <w:pPr>
              <w:jc w:val="center"/>
            </w:pPr>
            <w:r w:rsidRPr="00C36E3D">
              <w:t>AE : Le cadre d'Acte d'Engagement (A.E.) et ses annexes</w:t>
            </w:r>
          </w:p>
        </w:tc>
        <w:tc>
          <w:tcPr>
            <w:tcW w:w="2268" w:type="dxa"/>
            <w:vAlign w:val="center"/>
          </w:tcPr>
          <w:p w14:paraId="22EE0353" w14:textId="3CEE55BC" w:rsidR="004713AA" w:rsidRPr="00C36E3D" w:rsidRDefault="006C0770" w:rsidP="00DE6BC3">
            <w:pPr>
              <w:jc w:val="center"/>
            </w:pPr>
            <w:r w:rsidRPr="00C36E3D">
              <w:t>Rédige</w:t>
            </w:r>
          </w:p>
        </w:tc>
        <w:tc>
          <w:tcPr>
            <w:tcW w:w="2268" w:type="dxa"/>
            <w:vAlign w:val="center"/>
          </w:tcPr>
          <w:p w14:paraId="2002407A" w14:textId="020776C1" w:rsidR="004713AA" w:rsidRPr="00C36E3D" w:rsidRDefault="006C0770" w:rsidP="00DE6BC3">
            <w:pPr>
              <w:jc w:val="center"/>
            </w:pPr>
            <w:r w:rsidRPr="00C36E3D">
              <w:t>Examine</w:t>
            </w:r>
          </w:p>
        </w:tc>
      </w:tr>
      <w:tr w:rsidR="004713AA" w:rsidRPr="00C36E3D" w14:paraId="5DA51E04" w14:textId="77777777" w:rsidTr="006C0770">
        <w:trPr>
          <w:trHeight w:val="580"/>
          <w:jc w:val="center"/>
        </w:trPr>
        <w:tc>
          <w:tcPr>
            <w:tcW w:w="988" w:type="dxa"/>
            <w:vAlign w:val="center"/>
          </w:tcPr>
          <w:p w14:paraId="1970B5C2" w14:textId="77777777" w:rsidR="004713AA" w:rsidRPr="00C36E3D" w:rsidRDefault="004713AA" w:rsidP="00DE6BC3">
            <w:pPr>
              <w:jc w:val="center"/>
            </w:pPr>
          </w:p>
        </w:tc>
        <w:tc>
          <w:tcPr>
            <w:tcW w:w="3543" w:type="dxa"/>
            <w:vAlign w:val="center"/>
          </w:tcPr>
          <w:p w14:paraId="13F99890" w14:textId="77777777" w:rsidR="004713AA" w:rsidRPr="00C36E3D" w:rsidRDefault="004713AA" w:rsidP="00DE6BC3">
            <w:pPr>
              <w:jc w:val="center"/>
            </w:pPr>
            <w:r w:rsidRPr="00C36E3D">
              <w:t>Annexe 1.1 planning de réalisation de l’opération</w:t>
            </w:r>
          </w:p>
        </w:tc>
        <w:tc>
          <w:tcPr>
            <w:tcW w:w="2268" w:type="dxa"/>
            <w:vAlign w:val="center"/>
          </w:tcPr>
          <w:p w14:paraId="695E91EB" w14:textId="77777777" w:rsidR="004713AA" w:rsidRPr="00C36E3D" w:rsidRDefault="004713AA" w:rsidP="00DE6BC3">
            <w:pPr>
              <w:jc w:val="center"/>
            </w:pPr>
            <w:r w:rsidRPr="00C36E3D">
              <w:t>Rédige</w:t>
            </w:r>
          </w:p>
        </w:tc>
        <w:tc>
          <w:tcPr>
            <w:tcW w:w="2268" w:type="dxa"/>
            <w:vAlign w:val="center"/>
          </w:tcPr>
          <w:p w14:paraId="6C10DAC1" w14:textId="77777777" w:rsidR="004713AA" w:rsidRPr="00C36E3D" w:rsidRDefault="004713AA" w:rsidP="00DE6BC3">
            <w:pPr>
              <w:jc w:val="center"/>
            </w:pPr>
            <w:r w:rsidRPr="00C36E3D">
              <w:t>Examine</w:t>
            </w:r>
          </w:p>
        </w:tc>
      </w:tr>
      <w:tr w:rsidR="004713AA" w:rsidRPr="00C36E3D" w14:paraId="62924DBC" w14:textId="77777777" w:rsidTr="006C0770">
        <w:trPr>
          <w:trHeight w:val="350"/>
          <w:jc w:val="center"/>
        </w:trPr>
        <w:tc>
          <w:tcPr>
            <w:tcW w:w="988" w:type="dxa"/>
            <w:vAlign w:val="center"/>
          </w:tcPr>
          <w:p w14:paraId="227D5BB1" w14:textId="77777777" w:rsidR="004713AA" w:rsidRPr="00C36E3D" w:rsidRDefault="004713AA" w:rsidP="00DE6BC3">
            <w:pPr>
              <w:jc w:val="center"/>
            </w:pPr>
          </w:p>
        </w:tc>
        <w:tc>
          <w:tcPr>
            <w:tcW w:w="3543" w:type="dxa"/>
            <w:vAlign w:val="center"/>
          </w:tcPr>
          <w:p w14:paraId="3E335FC8" w14:textId="77777777" w:rsidR="004713AA" w:rsidRPr="00C36E3D" w:rsidRDefault="004713AA" w:rsidP="00DE6BC3">
            <w:pPr>
              <w:jc w:val="center"/>
            </w:pPr>
            <w:r w:rsidRPr="00C36E3D">
              <w:t>Annexe 1.2 actes spéciaux de sous-traitance</w:t>
            </w:r>
          </w:p>
        </w:tc>
        <w:tc>
          <w:tcPr>
            <w:tcW w:w="2268" w:type="dxa"/>
            <w:vAlign w:val="center"/>
          </w:tcPr>
          <w:p w14:paraId="53EE4443" w14:textId="77777777" w:rsidR="004713AA" w:rsidRPr="00C36E3D" w:rsidRDefault="004713AA" w:rsidP="00DE6BC3">
            <w:pPr>
              <w:jc w:val="center"/>
            </w:pPr>
            <w:r w:rsidRPr="00C36E3D">
              <w:t>Rédige</w:t>
            </w:r>
          </w:p>
        </w:tc>
        <w:tc>
          <w:tcPr>
            <w:tcW w:w="2268" w:type="dxa"/>
            <w:vAlign w:val="center"/>
          </w:tcPr>
          <w:p w14:paraId="76BD988D" w14:textId="77777777" w:rsidR="004713AA" w:rsidRPr="00C36E3D" w:rsidRDefault="004713AA" w:rsidP="00DE6BC3">
            <w:pPr>
              <w:jc w:val="center"/>
            </w:pPr>
            <w:r w:rsidRPr="00C36E3D">
              <w:t>Examine</w:t>
            </w:r>
          </w:p>
        </w:tc>
      </w:tr>
      <w:tr w:rsidR="004713AA" w:rsidRPr="00C36E3D" w14:paraId="75EDBCBF" w14:textId="77777777" w:rsidTr="006C0770">
        <w:trPr>
          <w:trHeight w:val="411"/>
          <w:jc w:val="center"/>
        </w:trPr>
        <w:tc>
          <w:tcPr>
            <w:tcW w:w="988" w:type="dxa"/>
            <w:vAlign w:val="center"/>
          </w:tcPr>
          <w:p w14:paraId="21BD1085" w14:textId="77777777" w:rsidR="004713AA" w:rsidRPr="00C36E3D" w:rsidRDefault="004713AA" w:rsidP="00DE6BC3">
            <w:pPr>
              <w:jc w:val="center"/>
            </w:pPr>
          </w:p>
        </w:tc>
        <w:tc>
          <w:tcPr>
            <w:tcW w:w="3543" w:type="dxa"/>
            <w:vAlign w:val="center"/>
          </w:tcPr>
          <w:p w14:paraId="6D2F9561" w14:textId="77777777" w:rsidR="004713AA" w:rsidRPr="00C36E3D" w:rsidRDefault="004713AA" w:rsidP="00DE6BC3">
            <w:pPr>
              <w:jc w:val="center"/>
            </w:pPr>
            <w:r w:rsidRPr="00C36E3D">
              <w:t>Annexe 1.3 mise au point fonctionnel, technique, économique le cas échéant</w:t>
            </w:r>
          </w:p>
        </w:tc>
        <w:tc>
          <w:tcPr>
            <w:tcW w:w="2268" w:type="dxa"/>
            <w:vAlign w:val="center"/>
          </w:tcPr>
          <w:p w14:paraId="5582ACFD" w14:textId="77777777" w:rsidR="004713AA" w:rsidRPr="00C36E3D" w:rsidRDefault="004713AA" w:rsidP="00DE6BC3">
            <w:pPr>
              <w:jc w:val="center"/>
            </w:pPr>
            <w:r w:rsidRPr="00C36E3D">
              <w:t>Rédige</w:t>
            </w:r>
          </w:p>
        </w:tc>
        <w:tc>
          <w:tcPr>
            <w:tcW w:w="2268" w:type="dxa"/>
            <w:vAlign w:val="center"/>
          </w:tcPr>
          <w:p w14:paraId="11333E67" w14:textId="77777777" w:rsidR="004713AA" w:rsidRPr="00C36E3D" w:rsidRDefault="004713AA" w:rsidP="00DE6BC3">
            <w:pPr>
              <w:jc w:val="center"/>
            </w:pPr>
            <w:r w:rsidRPr="00C36E3D">
              <w:t>Examine</w:t>
            </w:r>
          </w:p>
        </w:tc>
      </w:tr>
      <w:tr w:rsidR="004713AA" w:rsidRPr="00C36E3D" w14:paraId="78370F6A" w14:textId="77777777" w:rsidTr="006C0770">
        <w:trPr>
          <w:trHeight w:val="350"/>
          <w:jc w:val="center"/>
        </w:trPr>
        <w:tc>
          <w:tcPr>
            <w:tcW w:w="988" w:type="dxa"/>
            <w:vAlign w:val="center"/>
          </w:tcPr>
          <w:p w14:paraId="3C6EE898" w14:textId="77777777" w:rsidR="004713AA" w:rsidRPr="00C36E3D" w:rsidRDefault="004713AA" w:rsidP="00DE6BC3">
            <w:pPr>
              <w:jc w:val="center"/>
            </w:pPr>
            <w:r w:rsidRPr="00C36E3D">
              <w:t>N°3</w:t>
            </w:r>
          </w:p>
        </w:tc>
        <w:tc>
          <w:tcPr>
            <w:tcW w:w="3543" w:type="dxa"/>
            <w:vAlign w:val="center"/>
          </w:tcPr>
          <w:p w14:paraId="05DDD6C7" w14:textId="77777777" w:rsidR="004713AA" w:rsidRPr="00C36E3D" w:rsidRDefault="004713AA" w:rsidP="00DE6BC3">
            <w:pPr>
              <w:jc w:val="center"/>
            </w:pPr>
            <w:bookmarkStart w:id="73" w:name="OLE_LINK10"/>
            <w:bookmarkStart w:id="74" w:name="OLE_LINK9"/>
            <w:r w:rsidRPr="00C36E3D">
              <w:t xml:space="preserve">Projet de </w:t>
            </w:r>
            <w:bookmarkEnd w:id="73"/>
            <w:bookmarkEnd w:id="74"/>
            <w:r w:rsidRPr="00C36E3D">
              <w:t>marché global</w:t>
            </w:r>
          </w:p>
        </w:tc>
        <w:tc>
          <w:tcPr>
            <w:tcW w:w="2268" w:type="dxa"/>
            <w:vAlign w:val="center"/>
          </w:tcPr>
          <w:p w14:paraId="2A8555AE" w14:textId="24F797A0" w:rsidR="004713AA" w:rsidRPr="00C36E3D" w:rsidRDefault="006C0770" w:rsidP="00DE6BC3">
            <w:pPr>
              <w:jc w:val="center"/>
            </w:pPr>
            <w:r w:rsidRPr="00C36E3D">
              <w:t>Rédige</w:t>
            </w:r>
          </w:p>
        </w:tc>
        <w:tc>
          <w:tcPr>
            <w:tcW w:w="2268" w:type="dxa"/>
            <w:vAlign w:val="center"/>
          </w:tcPr>
          <w:p w14:paraId="5834AF54" w14:textId="4C6289AF" w:rsidR="004713AA" w:rsidRPr="00C36E3D" w:rsidRDefault="006C0770" w:rsidP="00DE6BC3">
            <w:pPr>
              <w:jc w:val="center"/>
            </w:pPr>
            <w:r w:rsidRPr="00C36E3D">
              <w:t>Examine</w:t>
            </w:r>
          </w:p>
        </w:tc>
      </w:tr>
      <w:tr w:rsidR="004713AA" w:rsidRPr="00C36E3D" w14:paraId="6B809226" w14:textId="77777777" w:rsidTr="006C0770">
        <w:trPr>
          <w:trHeight w:val="350"/>
          <w:jc w:val="center"/>
        </w:trPr>
        <w:tc>
          <w:tcPr>
            <w:tcW w:w="988" w:type="dxa"/>
            <w:vAlign w:val="center"/>
          </w:tcPr>
          <w:p w14:paraId="735756E8" w14:textId="77777777" w:rsidR="004713AA" w:rsidRPr="00C36E3D" w:rsidRDefault="004713AA" w:rsidP="00DE6BC3">
            <w:pPr>
              <w:jc w:val="center"/>
            </w:pPr>
            <w:r w:rsidRPr="00C36E3D">
              <w:t>N°4</w:t>
            </w:r>
          </w:p>
        </w:tc>
        <w:tc>
          <w:tcPr>
            <w:tcW w:w="3543" w:type="dxa"/>
            <w:vAlign w:val="center"/>
          </w:tcPr>
          <w:p w14:paraId="78ADF6CB" w14:textId="77777777" w:rsidR="004713AA" w:rsidRPr="00C36E3D" w:rsidRDefault="004713AA" w:rsidP="00DE6BC3">
            <w:pPr>
              <w:jc w:val="center"/>
            </w:pPr>
            <w:r w:rsidRPr="00C36E3D">
              <w:t xml:space="preserve">Programme complet </w:t>
            </w:r>
          </w:p>
        </w:tc>
        <w:tc>
          <w:tcPr>
            <w:tcW w:w="2268" w:type="dxa"/>
            <w:vAlign w:val="center"/>
          </w:tcPr>
          <w:p w14:paraId="44E1B4F8" w14:textId="77777777" w:rsidR="004713AA" w:rsidRPr="00C36E3D" w:rsidRDefault="004713AA" w:rsidP="00DE6BC3">
            <w:pPr>
              <w:jc w:val="center"/>
            </w:pPr>
            <w:r w:rsidRPr="00C36E3D">
              <w:t>Rédige</w:t>
            </w:r>
          </w:p>
        </w:tc>
        <w:tc>
          <w:tcPr>
            <w:tcW w:w="2268" w:type="dxa"/>
            <w:vAlign w:val="center"/>
          </w:tcPr>
          <w:p w14:paraId="21E8653D" w14:textId="77777777" w:rsidR="004713AA" w:rsidRPr="00C36E3D" w:rsidRDefault="004713AA" w:rsidP="00DE6BC3">
            <w:pPr>
              <w:jc w:val="center"/>
            </w:pPr>
            <w:r w:rsidRPr="00C36E3D">
              <w:t>Examine</w:t>
            </w:r>
          </w:p>
        </w:tc>
      </w:tr>
      <w:tr w:rsidR="004713AA" w:rsidRPr="00C36E3D" w14:paraId="4752C762" w14:textId="77777777" w:rsidTr="006C0770">
        <w:trPr>
          <w:trHeight w:val="350"/>
          <w:jc w:val="center"/>
        </w:trPr>
        <w:tc>
          <w:tcPr>
            <w:tcW w:w="988" w:type="dxa"/>
            <w:vAlign w:val="center"/>
          </w:tcPr>
          <w:p w14:paraId="3E73B676" w14:textId="77777777" w:rsidR="004713AA" w:rsidRPr="00C36E3D" w:rsidRDefault="004713AA" w:rsidP="00DE6BC3">
            <w:pPr>
              <w:jc w:val="center"/>
            </w:pPr>
            <w:r w:rsidRPr="00C36E3D">
              <w:t>N°5</w:t>
            </w:r>
          </w:p>
        </w:tc>
        <w:tc>
          <w:tcPr>
            <w:tcW w:w="3543" w:type="dxa"/>
            <w:vAlign w:val="center"/>
          </w:tcPr>
          <w:p w14:paraId="782BB40A" w14:textId="77777777" w:rsidR="004713AA" w:rsidRPr="00C36E3D" w:rsidRDefault="004713AA" w:rsidP="00DE6BC3">
            <w:pPr>
              <w:jc w:val="center"/>
            </w:pPr>
            <w:r w:rsidRPr="00C36E3D">
              <w:t>DPGF</w:t>
            </w:r>
          </w:p>
          <w:p w14:paraId="3FA6E868" w14:textId="01AE34CB" w:rsidR="004713AA" w:rsidRPr="00C36E3D" w:rsidRDefault="004713AA" w:rsidP="00DE6BC3">
            <w:pPr>
              <w:jc w:val="center"/>
            </w:pPr>
            <w:r w:rsidRPr="00C36E3D">
              <w:t xml:space="preserve">Pièce </w:t>
            </w:r>
            <w:r w:rsidR="00C36E3D">
              <w:t>5</w:t>
            </w:r>
            <w:r w:rsidRPr="00C36E3D">
              <w:t>.1 répartition du prix global et forfaitaire du contrat global entre cotraitants</w:t>
            </w:r>
          </w:p>
          <w:p w14:paraId="012EB288" w14:textId="4F3136B7" w:rsidR="004713AA" w:rsidRPr="00C36E3D" w:rsidRDefault="00C36E3D" w:rsidP="00C36E3D">
            <w:pPr>
              <w:jc w:val="center"/>
            </w:pPr>
            <w:r w:rsidRPr="00C36E3D">
              <w:t xml:space="preserve">Pièce </w:t>
            </w:r>
            <w:r>
              <w:t>5</w:t>
            </w:r>
            <w:r w:rsidRPr="00C36E3D">
              <w:t>.2 décomposition du prix global et forfaitaire des études</w:t>
            </w:r>
            <w:r>
              <w:t>,</w:t>
            </w:r>
            <w:r w:rsidRPr="00C36E3D">
              <w:t xml:space="preserve"> des travaux </w:t>
            </w:r>
            <w:r>
              <w:t>et de l’exploitation-maintenance</w:t>
            </w:r>
          </w:p>
        </w:tc>
        <w:tc>
          <w:tcPr>
            <w:tcW w:w="2268" w:type="dxa"/>
            <w:vAlign w:val="center"/>
          </w:tcPr>
          <w:p w14:paraId="7783A93A" w14:textId="77777777" w:rsidR="004713AA" w:rsidRPr="00C36E3D" w:rsidRDefault="004713AA" w:rsidP="00DE6BC3">
            <w:pPr>
              <w:jc w:val="center"/>
            </w:pPr>
            <w:r w:rsidRPr="00C36E3D">
              <w:t>Rédige</w:t>
            </w:r>
          </w:p>
        </w:tc>
        <w:tc>
          <w:tcPr>
            <w:tcW w:w="2268" w:type="dxa"/>
            <w:vAlign w:val="center"/>
          </w:tcPr>
          <w:p w14:paraId="10FFFB27" w14:textId="77777777" w:rsidR="004713AA" w:rsidRPr="00C36E3D" w:rsidRDefault="004713AA" w:rsidP="00DE6BC3">
            <w:pPr>
              <w:jc w:val="center"/>
            </w:pPr>
            <w:r w:rsidRPr="00C36E3D">
              <w:t>Examine</w:t>
            </w:r>
          </w:p>
        </w:tc>
      </w:tr>
      <w:tr w:rsidR="004713AA" w:rsidRPr="00C36E3D" w14:paraId="7B1259DA" w14:textId="77777777" w:rsidTr="006C0770">
        <w:trPr>
          <w:trHeight w:val="350"/>
          <w:jc w:val="center"/>
        </w:trPr>
        <w:tc>
          <w:tcPr>
            <w:tcW w:w="988" w:type="dxa"/>
            <w:vAlign w:val="center"/>
          </w:tcPr>
          <w:p w14:paraId="4DB7C7A1" w14:textId="77777777" w:rsidR="004713AA" w:rsidRPr="00C36E3D" w:rsidRDefault="004713AA" w:rsidP="00DE6BC3">
            <w:pPr>
              <w:jc w:val="center"/>
            </w:pPr>
            <w:r w:rsidRPr="00C36E3D">
              <w:t>N° 6</w:t>
            </w:r>
          </w:p>
        </w:tc>
        <w:tc>
          <w:tcPr>
            <w:tcW w:w="3543" w:type="dxa"/>
            <w:vAlign w:val="center"/>
          </w:tcPr>
          <w:p w14:paraId="1E723AD7" w14:textId="77777777" w:rsidR="004713AA" w:rsidRPr="00C36E3D" w:rsidRDefault="004713AA" w:rsidP="00DE6BC3">
            <w:pPr>
              <w:jc w:val="center"/>
            </w:pPr>
            <w:r w:rsidRPr="00C36E3D">
              <w:t>Dossier technique</w:t>
            </w:r>
          </w:p>
        </w:tc>
        <w:tc>
          <w:tcPr>
            <w:tcW w:w="2268" w:type="dxa"/>
            <w:vAlign w:val="center"/>
          </w:tcPr>
          <w:p w14:paraId="1F480B4C" w14:textId="77777777" w:rsidR="004713AA" w:rsidRPr="00C36E3D" w:rsidRDefault="004713AA" w:rsidP="00DE6BC3">
            <w:pPr>
              <w:jc w:val="center"/>
            </w:pPr>
            <w:r w:rsidRPr="00C36E3D">
              <w:t>Rédige sur la base des données existantes et des données complémentaires recueillies à sa demande</w:t>
            </w:r>
          </w:p>
        </w:tc>
        <w:tc>
          <w:tcPr>
            <w:tcW w:w="2268" w:type="dxa"/>
            <w:vAlign w:val="center"/>
          </w:tcPr>
          <w:p w14:paraId="29E61723" w14:textId="77777777" w:rsidR="004713AA" w:rsidRPr="00C36E3D" w:rsidRDefault="004713AA" w:rsidP="00DE6BC3">
            <w:pPr>
              <w:jc w:val="center"/>
            </w:pPr>
            <w:r w:rsidRPr="00C36E3D">
              <w:t>Examine</w:t>
            </w:r>
          </w:p>
        </w:tc>
      </w:tr>
    </w:tbl>
    <w:p w14:paraId="0A0DEC9F" w14:textId="77777777" w:rsidR="004713AA" w:rsidRPr="004713AA" w:rsidRDefault="004713AA" w:rsidP="004713AA">
      <w:pPr>
        <w:pStyle w:val="Corpsdetexte2"/>
        <w:spacing w:line="23" w:lineRule="atLeast"/>
        <w:rPr>
          <w:i w:val="0"/>
        </w:rPr>
      </w:pPr>
    </w:p>
    <w:p w14:paraId="533B3CF1" w14:textId="1A6BF347" w:rsidR="004713AA" w:rsidRPr="004713AA" w:rsidRDefault="004713AA" w:rsidP="004713AA">
      <w:pPr>
        <w:spacing w:line="23" w:lineRule="atLeast"/>
        <w:rPr>
          <w:color w:val="000000"/>
        </w:rPr>
      </w:pPr>
      <w:r w:rsidRPr="004713AA">
        <w:rPr>
          <w:color w:val="000000"/>
        </w:rPr>
        <w:t xml:space="preserve">Cette partie technique se termine à la mise en ligne du dossier de </w:t>
      </w:r>
      <w:r w:rsidR="006C0770">
        <w:rPr>
          <w:color w:val="000000"/>
        </w:rPr>
        <w:t>consultation</w:t>
      </w:r>
      <w:r w:rsidRPr="004713AA">
        <w:rPr>
          <w:color w:val="000000"/>
        </w:rPr>
        <w:t xml:space="preserve"> par le Maître d’ouvrage sur la plateforme de dématérialisation des procédures.</w:t>
      </w:r>
    </w:p>
    <w:p w14:paraId="229DD7B3" w14:textId="77777777" w:rsidR="004713AA" w:rsidRPr="004713AA" w:rsidRDefault="004713AA" w:rsidP="004713AA">
      <w:pPr>
        <w:spacing w:line="23" w:lineRule="atLeast"/>
        <w:rPr>
          <w:color w:val="000000"/>
        </w:rPr>
      </w:pPr>
    </w:p>
    <w:p w14:paraId="1C68A1F5" w14:textId="015B09CB" w:rsidR="004713AA" w:rsidRPr="004713AA" w:rsidRDefault="004713AA" w:rsidP="00615367">
      <w:pPr>
        <w:pStyle w:val="Titre2"/>
      </w:pPr>
      <w:bookmarkStart w:id="75" w:name="_Toc112255786"/>
      <w:bookmarkStart w:id="76" w:name="_Toc210724327"/>
      <w:bookmarkStart w:id="77" w:name="_Toc219482107"/>
      <w:bookmarkStart w:id="78" w:name="_Toc221522886"/>
      <w:r w:rsidRPr="004713AA">
        <w:t xml:space="preserve">Sous-partie technique </w:t>
      </w:r>
      <w:r w:rsidR="00CB1B5F">
        <w:t>2</w:t>
      </w:r>
      <w:r w:rsidRPr="004713AA">
        <w:t>.2 : Assistance au choix des candidats</w:t>
      </w:r>
      <w:bookmarkEnd w:id="75"/>
      <w:bookmarkEnd w:id="76"/>
      <w:bookmarkEnd w:id="77"/>
      <w:bookmarkEnd w:id="78"/>
    </w:p>
    <w:p w14:paraId="7519E2C2" w14:textId="77777777" w:rsidR="004713AA" w:rsidRPr="004713AA" w:rsidRDefault="004713AA" w:rsidP="004713AA">
      <w:pPr>
        <w:spacing w:line="288" w:lineRule="auto"/>
      </w:pPr>
    </w:p>
    <w:p w14:paraId="196F3C6A" w14:textId="77777777" w:rsidR="00C36E3D" w:rsidRDefault="004713AA" w:rsidP="004713AA">
      <w:pPr>
        <w:spacing w:line="288" w:lineRule="auto"/>
      </w:pPr>
      <w:r w:rsidRPr="004713AA">
        <w:t xml:space="preserve">La mission </w:t>
      </w:r>
      <w:r w:rsidR="006C0770">
        <w:t>du CondOp</w:t>
      </w:r>
      <w:r w:rsidRPr="004713AA">
        <w:t xml:space="preserve"> dans cette phase est de réaliser l’analyse des candidatures (compétences, références et moyens) qui seront reçues.</w:t>
      </w:r>
    </w:p>
    <w:p w14:paraId="0D57DD9A" w14:textId="77777777" w:rsidR="00C36E3D" w:rsidRDefault="00C36E3D" w:rsidP="004713AA">
      <w:pPr>
        <w:spacing w:line="288" w:lineRule="auto"/>
      </w:pPr>
    </w:p>
    <w:p w14:paraId="5F820C69" w14:textId="5B6D5B63" w:rsidR="004713AA" w:rsidRPr="004713AA" w:rsidRDefault="006C0770" w:rsidP="004713AA">
      <w:pPr>
        <w:spacing w:line="288" w:lineRule="auto"/>
      </w:pPr>
      <w:r>
        <w:lastRenderedPageBreak/>
        <w:t>S</w:t>
      </w:r>
      <w:r w:rsidR="004713AA" w:rsidRPr="004713AA">
        <w:t xml:space="preserve">ur la base de la méthode et des grilles d’analyse proposée par lui à la validation du Maître d’ouvrage, </w:t>
      </w:r>
      <w:r>
        <w:t xml:space="preserve">il </w:t>
      </w:r>
      <w:r w:rsidR="004713AA" w:rsidRPr="004713AA">
        <w:t>analysera les dossiers de candidatures de chaque société au sein de chaque groupement qui répondra sur ce dossier.</w:t>
      </w:r>
    </w:p>
    <w:p w14:paraId="045573AF" w14:textId="77777777" w:rsidR="00C36E3D" w:rsidRDefault="00C36E3D" w:rsidP="004713AA">
      <w:pPr>
        <w:spacing w:line="288" w:lineRule="auto"/>
      </w:pPr>
    </w:p>
    <w:p w14:paraId="1B22FC2D" w14:textId="7EDD215A" w:rsidR="004713AA" w:rsidRDefault="004713AA" w:rsidP="004713AA">
      <w:pPr>
        <w:spacing w:line="288" w:lineRule="auto"/>
      </w:pPr>
      <w:r w:rsidRPr="004713AA">
        <w:t xml:space="preserve">Il </w:t>
      </w:r>
      <w:r w:rsidR="006C0770">
        <w:t>animera</w:t>
      </w:r>
      <w:r w:rsidRPr="004713AA">
        <w:t xml:space="preserve"> à la commission chargée de proposer le choix des 3 candidats sur la base d’une proposition de classement élaborée par lui.</w:t>
      </w:r>
    </w:p>
    <w:p w14:paraId="46A0622C" w14:textId="77777777" w:rsidR="006C0770" w:rsidRPr="004713AA" w:rsidRDefault="006C0770" w:rsidP="004713AA">
      <w:pPr>
        <w:spacing w:line="288" w:lineRule="auto"/>
      </w:pPr>
    </w:p>
    <w:p w14:paraId="283110A2" w14:textId="5E47A711" w:rsidR="004713AA" w:rsidRPr="004713AA" w:rsidRDefault="004713AA" w:rsidP="00615367">
      <w:pPr>
        <w:pStyle w:val="Titre2"/>
      </w:pPr>
      <w:bookmarkStart w:id="79" w:name="_Toc112255787"/>
      <w:bookmarkStart w:id="80" w:name="_Toc210724328"/>
      <w:bookmarkStart w:id="81" w:name="_Toc219482108"/>
      <w:bookmarkStart w:id="82" w:name="_Toc221522887"/>
      <w:r w:rsidRPr="004713AA">
        <w:t xml:space="preserve">Sous-partie technique </w:t>
      </w:r>
      <w:r w:rsidR="00CB1B5F">
        <w:t>2</w:t>
      </w:r>
      <w:r w:rsidRPr="004713AA">
        <w:t>.3 : Assistance pendant l</w:t>
      </w:r>
      <w:bookmarkEnd w:id="79"/>
      <w:bookmarkEnd w:id="80"/>
      <w:r w:rsidR="006C0770">
        <w:t>a négociation</w:t>
      </w:r>
      <w:bookmarkEnd w:id="81"/>
      <w:bookmarkEnd w:id="82"/>
    </w:p>
    <w:p w14:paraId="7D57D8DC" w14:textId="77777777" w:rsidR="004713AA" w:rsidRPr="004713AA" w:rsidRDefault="004713AA" w:rsidP="004713AA">
      <w:pPr>
        <w:spacing w:line="288" w:lineRule="auto"/>
      </w:pPr>
    </w:p>
    <w:p w14:paraId="2E27711A" w14:textId="386E7ADA" w:rsidR="004713AA" w:rsidRPr="004713AA" w:rsidRDefault="006C0770" w:rsidP="004713AA">
      <w:pPr>
        <w:spacing w:line="288" w:lineRule="auto"/>
      </w:pPr>
      <w:r>
        <w:t>Le Conducteur d’opération</w:t>
      </w:r>
      <w:r w:rsidR="004713AA" w:rsidRPr="004713AA">
        <w:t> :</w:t>
      </w:r>
    </w:p>
    <w:p w14:paraId="3A2AAB9E" w14:textId="45C692E4" w:rsidR="004713AA" w:rsidRPr="004713AA" w:rsidRDefault="004713AA" w:rsidP="008969A1">
      <w:pPr>
        <w:numPr>
          <w:ilvl w:val="0"/>
          <w:numId w:val="37"/>
        </w:numPr>
        <w:overflowPunct w:val="0"/>
        <w:autoSpaceDE w:val="0"/>
        <w:autoSpaceDN w:val="0"/>
        <w:adjustRightInd w:val="0"/>
        <w:spacing w:after="120" w:line="288" w:lineRule="auto"/>
        <w:textAlignment w:val="baseline"/>
      </w:pPr>
      <w:r w:rsidRPr="004713AA">
        <w:t xml:space="preserve">Est membre et anime les commissions techniques avec les utilisateurs et la commission de </w:t>
      </w:r>
      <w:r w:rsidR="006C0770">
        <w:t>négociation</w:t>
      </w:r>
      <w:r w:rsidRPr="004713AA">
        <w:t> ;</w:t>
      </w:r>
    </w:p>
    <w:p w14:paraId="12069695" w14:textId="77777777" w:rsidR="004713AA" w:rsidRPr="004713AA" w:rsidRDefault="004713AA" w:rsidP="008969A1">
      <w:pPr>
        <w:pStyle w:val="Stylepuces"/>
        <w:numPr>
          <w:ilvl w:val="0"/>
          <w:numId w:val="37"/>
        </w:numPr>
        <w:spacing w:after="120" w:line="288" w:lineRule="auto"/>
      </w:pPr>
      <w:r w:rsidRPr="004713AA">
        <w:t>Vérifie la compatibilité des solutions proposées avec les contraintes de programme et du site, ainsi qu’avec les différentes réglementations ;</w:t>
      </w:r>
    </w:p>
    <w:p w14:paraId="21CB7EDD" w14:textId="77777777" w:rsidR="004713AA" w:rsidRPr="004713AA" w:rsidRDefault="004713AA" w:rsidP="008969A1">
      <w:pPr>
        <w:pStyle w:val="Stylepuces"/>
        <w:numPr>
          <w:ilvl w:val="0"/>
          <w:numId w:val="37"/>
        </w:numPr>
        <w:spacing w:after="120" w:line="288" w:lineRule="auto"/>
      </w:pPr>
      <w:r w:rsidRPr="004713AA">
        <w:t>Contrôle les relations fonctionnelles des éléments du programme et leurs surfaces ;</w:t>
      </w:r>
    </w:p>
    <w:p w14:paraId="16CEA89F" w14:textId="77777777" w:rsidR="004713AA" w:rsidRPr="004713AA" w:rsidRDefault="004713AA" w:rsidP="008969A1">
      <w:pPr>
        <w:numPr>
          <w:ilvl w:val="0"/>
          <w:numId w:val="37"/>
        </w:numPr>
        <w:overflowPunct w:val="0"/>
        <w:autoSpaceDE w:val="0"/>
        <w:autoSpaceDN w:val="0"/>
        <w:adjustRightInd w:val="0"/>
        <w:spacing w:after="120" w:line="288" w:lineRule="auto"/>
        <w:textAlignment w:val="baseline"/>
        <w:rPr>
          <w:b/>
        </w:rPr>
      </w:pPr>
      <w:r w:rsidRPr="004713AA">
        <w:t>Analyse de manière approfondie les méthodes ou solutions techniques en s’assurant qu’elles sont assorties de toutes les justifications et avis techniques, en vérifiant qu’elles ne comportent pas d’omissions, d’erreurs ou de contradictions ;</w:t>
      </w:r>
    </w:p>
    <w:p w14:paraId="1127A86B" w14:textId="3A7F2189" w:rsidR="004713AA" w:rsidRPr="004713AA" w:rsidRDefault="004713AA" w:rsidP="008969A1">
      <w:pPr>
        <w:numPr>
          <w:ilvl w:val="0"/>
          <w:numId w:val="37"/>
        </w:numPr>
        <w:overflowPunct w:val="0"/>
        <w:autoSpaceDE w:val="0"/>
        <w:autoSpaceDN w:val="0"/>
        <w:adjustRightInd w:val="0"/>
        <w:spacing w:after="120" w:line="288" w:lineRule="auto"/>
        <w:textAlignment w:val="baseline"/>
      </w:pPr>
      <w:r w:rsidRPr="004713AA">
        <w:t xml:space="preserve">Participe </w:t>
      </w:r>
      <w:r w:rsidR="006E0945">
        <w:t>et anime les</w:t>
      </w:r>
      <w:r w:rsidRPr="004713AA">
        <w:t xml:space="preserve"> réunions des commissions</w:t>
      </w:r>
      <w:r w:rsidR="00D237DB">
        <w:t xml:space="preserve"> de choix</w:t>
      </w:r>
      <w:r w:rsidRPr="004713AA">
        <w:t xml:space="preserve"> y compris audition des </w:t>
      </w:r>
      <w:r w:rsidR="003F7B00">
        <w:t>soumissionnaires</w:t>
      </w:r>
      <w:r w:rsidRPr="004713AA">
        <w:t>.</w:t>
      </w:r>
    </w:p>
    <w:p w14:paraId="3974BD61" w14:textId="77777777" w:rsidR="004713AA" w:rsidRPr="004713AA" w:rsidRDefault="004713AA" w:rsidP="004713AA">
      <w:pPr>
        <w:spacing w:line="288" w:lineRule="auto"/>
        <w:ind w:left="720"/>
      </w:pPr>
    </w:p>
    <w:p w14:paraId="4E920808" w14:textId="13AC6C39" w:rsidR="004713AA" w:rsidRPr="004713AA" w:rsidRDefault="004713AA" w:rsidP="004713AA">
      <w:pPr>
        <w:spacing w:line="288" w:lineRule="auto"/>
      </w:pPr>
      <w:r w:rsidRPr="004713AA">
        <w:t xml:space="preserve">En particulier, le </w:t>
      </w:r>
      <w:r w:rsidR="003F7B00">
        <w:t>CondOp</w:t>
      </w:r>
      <w:r w:rsidRPr="004713AA">
        <w:t xml:space="preserve"> analyse à chaque phase </w:t>
      </w:r>
      <w:r w:rsidR="003F7B00">
        <w:t>de la négociation</w:t>
      </w:r>
      <w:r w:rsidRPr="004713AA">
        <w:t xml:space="preserve"> chacune des </w:t>
      </w:r>
      <w:r w:rsidR="003F7B00">
        <w:t>offres</w:t>
      </w:r>
      <w:r w:rsidRPr="004713AA">
        <w:t xml:space="preserve"> présentées par les </w:t>
      </w:r>
      <w:r w:rsidR="003F7B00">
        <w:t>soumissionnaires</w:t>
      </w:r>
      <w:r w:rsidR="003F7B00" w:rsidRPr="004713AA">
        <w:t xml:space="preserve"> </w:t>
      </w:r>
      <w:r w:rsidRPr="004713AA">
        <w:t xml:space="preserve">au </w:t>
      </w:r>
      <w:r w:rsidR="003F7B00">
        <w:t>MGS</w:t>
      </w:r>
      <w:r w:rsidRPr="004713AA">
        <w:t>, y compris les</w:t>
      </w:r>
      <w:r w:rsidR="003F7B00">
        <w:t xml:space="preserve"> éventuelles</w:t>
      </w:r>
      <w:r w:rsidRPr="004713AA">
        <w:t xml:space="preserve"> variantes et réalise les tâches suivantes :</w:t>
      </w:r>
    </w:p>
    <w:p w14:paraId="534AF3EC" w14:textId="6A01A5F0" w:rsidR="004713AA" w:rsidRPr="004713AA" w:rsidRDefault="004713AA" w:rsidP="008969A1">
      <w:pPr>
        <w:numPr>
          <w:ilvl w:val="0"/>
          <w:numId w:val="38"/>
        </w:numPr>
        <w:overflowPunct w:val="0"/>
        <w:autoSpaceDE w:val="0"/>
        <w:autoSpaceDN w:val="0"/>
        <w:adjustRightInd w:val="0"/>
        <w:spacing w:after="120" w:line="288" w:lineRule="auto"/>
        <w:textAlignment w:val="baseline"/>
      </w:pPr>
      <w:r w:rsidRPr="004713AA">
        <w:t xml:space="preserve">A chaque tour </w:t>
      </w:r>
      <w:r w:rsidR="003F7B00">
        <w:t>de la négociation</w:t>
      </w:r>
      <w:r w:rsidRPr="004713AA">
        <w:t xml:space="preserve">, il établit deux rapports : un rapport détaillé d’analyse comparative des différentes </w:t>
      </w:r>
      <w:r w:rsidR="003F7B00">
        <w:t>offres</w:t>
      </w:r>
      <w:r w:rsidRPr="004713AA">
        <w:t xml:space="preserve"> et un rapport de synthèse. Pour ce faire, il recense, en cohérence avec les éléments et les résultats de l’analyse comparative des solutions, tous les points singuliers appelant une clarification. Il fera les suggestions utiles au maître de l’ouvrage en cas de risque d’impasse. Ces points mis en exergue permettront au maître de l’ouvrage d’organiser la ou les séances d’audition des candidats ;</w:t>
      </w:r>
    </w:p>
    <w:p w14:paraId="7D7C767A" w14:textId="4A54AE04" w:rsidR="004713AA" w:rsidRPr="004713AA" w:rsidRDefault="004713AA" w:rsidP="008969A1">
      <w:pPr>
        <w:numPr>
          <w:ilvl w:val="0"/>
          <w:numId w:val="38"/>
        </w:numPr>
        <w:overflowPunct w:val="0"/>
        <w:autoSpaceDE w:val="0"/>
        <w:autoSpaceDN w:val="0"/>
        <w:adjustRightInd w:val="0"/>
        <w:spacing w:after="120" w:line="288" w:lineRule="auto"/>
        <w:textAlignment w:val="baseline"/>
      </w:pPr>
      <w:r w:rsidRPr="004713AA">
        <w:t>Pour chacun des sujets le justifiant, il gère les interfaces avec les partenaires concernés (contrôleur technique, CSPS</w:t>
      </w:r>
      <w:r w:rsidR="003F7B00">
        <w:t xml:space="preserve">, OPC </w:t>
      </w:r>
      <w:r w:rsidRPr="004713AA">
        <w:t>notamment). Le titulaire devra anticiper la remise de rapport de ces derniers ;</w:t>
      </w:r>
    </w:p>
    <w:p w14:paraId="2ADA2D0B" w14:textId="322EBEB7" w:rsidR="004713AA" w:rsidRPr="004713AA" w:rsidRDefault="004713AA" w:rsidP="008969A1">
      <w:pPr>
        <w:numPr>
          <w:ilvl w:val="0"/>
          <w:numId w:val="38"/>
        </w:numPr>
        <w:overflowPunct w:val="0"/>
        <w:autoSpaceDE w:val="0"/>
        <w:autoSpaceDN w:val="0"/>
        <w:adjustRightInd w:val="0"/>
        <w:spacing w:after="120" w:line="288" w:lineRule="auto"/>
        <w:textAlignment w:val="baseline"/>
      </w:pPr>
      <w:r w:rsidRPr="004713AA">
        <w:t xml:space="preserve">Il établit un questionnaire préparatoire à envoyer à chaque </w:t>
      </w:r>
      <w:r w:rsidR="00615367">
        <w:t>soumissionnaire</w:t>
      </w:r>
      <w:r w:rsidRPr="004713AA">
        <w:t xml:space="preserve"> avant les auditions</w:t>
      </w:r>
      <w:r w:rsidR="00615367">
        <w:t xml:space="preserve"> </w:t>
      </w:r>
      <w:r w:rsidRPr="004713AA">
        <w:t xml:space="preserve">afin de faire préciser leur </w:t>
      </w:r>
      <w:r w:rsidR="00615367">
        <w:t>offres</w:t>
      </w:r>
      <w:r w:rsidRPr="004713AA">
        <w:t xml:space="preserve"> et lever toutes les ambiguïtés ;</w:t>
      </w:r>
    </w:p>
    <w:p w14:paraId="0EFEC91A" w14:textId="47E6255A" w:rsidR="004713AA" w:rsidRPr="004713AA" w:rsidRDefault="004713AA" w:rsidP="008969A1">
      <w:pPr>
        <w:numPr>
          <w:ilvl w:val="0"/>
          <w:numId w:val="38"/>
        </w:numPr>
        <w:overflowPunct w:val="0"/>
        <w:autoSpaceDE w:val="0"/>
        <w:autoSpaceDN w:val="0"/>
        <w:adjustRightInd w:val="0"/>
        <w:spacing w:after="120" w:line="288" w:lineRule="auto"/>
        <w:textAlignment w:val="baseline"/>
      </w:pPr>
      <w:r w:rsidRPr="004713AA">
        <w:t xml:space="preserve">Il </w:t>
      </w:r>
      <w:r w:rsidR="00615367">
        <w:t>rédige l</w:t>
      </w:r>
      <w:r w:rsidRPr="004713AA">
        <w:t>es PV des auditions.</w:t>
      </w:r>
    </w:p>
    <w:p w14:paraId="5F75B692" w14:textId="1224E255" w:rsidR="004713AA" w:rsidRPr="004713AA" w:rsidRDefault="004713AA" w:rsidP="004713AA">
      <w:pPr>
        <w:rPr>
          <w:color w:val="000000"/>
        </w:rPr>
      </w:pPr>
      <w:r w:rsidRPr="004713AA">
        <w:rPr>
          <w:color w:val="000000"/>
        </w:rPr>
        <w:t xml:space="preserve">Une fois </w:t>
      </w:r>
      <w:r w:rsidR="003F7B00">
        <w:rPr>
          <w:color w:val="000000"/>
        </w:rPr>
        <w:t>la négociation</w:t>
      </w:r>
      <w:r w:rsidRPr="004713AA">
        <w:rPr>
          <w:color w:val="000000"/>
        </w:rPr>
        <w:t xml:space="preserve"> terminé</w:t>
      </w:r>
      <w:r w:rsidR="00615367">
        <w:rPr>
          <w:color w:val="000000"/>
        </w:rPr>
        <w:t>e</w:t>
      </w:r>
      <w:r w:rsidRPr="004713AA">
        <w:rPr>
          <w:color w:val="000000"/>
        </w:rPr>
        <w:t xml:space="preserve">, la mission </w:t>
      </w:r>
      <w:r w:rsidR="00615367">
        <w:rPr>
          <w:color w:val="000000"/>
        </w:rPr>
        <w:t>du CondOp</w:t>
      </w:r>
      <w:r w:rsidRPr="004713AA">
        <w:rPr>
          <w:color w:val="000000"/>
        </w:rPr>
        <w:t xml:space="preserve"> comprend notamment les tâches suivantes :</w:t>
      </w:r>
    </w:p>
    <w:p w14:paraId="41E9EDDC" w14:textId="5B309172" w:rsidR="004713AA" w:rsidRPr="004713AA" w:rsidRDefault="004713AA" w:rsidP="008969A1">
      <w:pPr>
        <w:numPr>
          <w:ilvl w:val="0"/>
          <w:numId w:val="39"/>
        </w:numPr>
        <w:spacing w:after="120"/>
        <w:rPr>
          <w:color w:val="000000"/>
        </w:rPr>
      </w:pPr>
      <w:r w:rsidRPr="004713AA">
        <w:rPr>
          <w:color w:val="000000"/>
        </w:rPr>
        <w:t xml:space="preserve">La production des éléments techniques nécessaires à l’élaboration du Dossier de Demande des Offres Finales (DDOF) et notamment la mise à jour du programme à la suite </w:t>
      </w:r>
      <w:r w:rsidR="003F7B00">
        <w:rPr>
          <w:color w:val="000000"/>
        </w:rPr>
        <w:t>de la négociation</w:t>
      </w:r>
      <w:r w:rsidRPr="004713AA">
        <w:rPr>
          <w:color w:val="000000"/>
        </w:rPr>
        <w:t> ;</w:t>
      </w:r>
    </w:p>
    <w:p w14:paraId="4656DD33" w14:textId="77777777" w:rsidR="004713AA" w:rsidRPr="004713AA" w:rsidRDefault="004713AA" w:rsidP="008969A1">
      <w:pPr>
        <w:numPr>
          <w:ilvl w:val="0"/>
          <w:numId w:val="39"/>
        </w:numPr>
        <w:spacing w:after="120"/>
        <w:rPr>
          <w:color w:val="000000"/>
        </w:rPr>
      </w:pPr>
      <w:r w:rsidRPr="004713AA">
        <w:rPr>
          <w:color w:val="000000"/>
        </w:rPr>
        <w:t>L’analyse technique sur les aspects architecturaux, urbains, fonctionnels, techniques, économiques, qualité environnementale, des offres finales et la production de 2 rapports relatifs à cette analyse : un rapport détaillé d’analyse comparative des différentes offres et un rapport de synthèse ;</w:t>
      </w:r>
    </w:p>
    <w:p w14:paraId="0D70C3EC" w14:textId="77777777" w:rsidR="004713AA" w:rsidRPr="004713AA" w:rsidRDefault="004713AA" w:rsidP="008969A1">
      <w:pPr>
        <w:numPr>
          <w:ilvl w:val="0"/>
          <w:numId w:val="39"/>
        </w:numPr>
        <w:spacing w:after="120"/>
        <w:rPr>
          <w:color w:val="000000"/>
        </w:rPr>
      </w:pPr>
      <w:r w:rsidRPr="004713AA">
        <w:rPr>
          <w:color w:val="000000"/>
        </w:rPr>
        <w:t>Le pilotage des équipes d’utilisateurs internes pour présenter, recueillir les observations des utilisateurs ;</w:t>
      </w:r>
    </w:p>
    <w:p w14:paraId="3A18F8C5" w14:textId="77777777" w:rsidR="004713AA" w:rsidRPr="004713AA" w:rsidRDefault="004713AA" w:rsidP="008969A1">
      <w:pPr>
        <w:numPr>
          <w:ilvl w:val="0"/>
          <w:numId w:val="39"/>
        </w:numPr>
        <w:spacing w:after="120"/>
        <w:rPr>
          <w:color w:val="000000"/>
        </w:rPr>
      </w:pPr>
      <w:r w:rsidRPr="004713AA">
        <w:rPr>
          <w:color w:val="000000"/>
        </w:rPr>
        <w:lastRenderedPageBreak/>
        <w:t>La préparation des demandes de précisions, clarifications et compléments relatives aux offres ;</w:t>
      </w:r>
    </w:p>
    <w:p w14:paraId="6B0C74B5" w14:textId="41380CF9" w:rsidR="004713AA" w:rsidRPr="004713AA" w:rsidRDefault="004713AA" w:rsidP="008969A1">
      <w:pPr>
        <w:numPr>
          <w:ilvl w:val="0"/>
          <w:numId w:val="39"/>
        </w:numPr>
        <w:spacing w:after="120"/>
        <w:rPr>
          <w:color w:val="000000"/>
        </w:rPr>
      </w:pPr>
      <w:r w:rsidRPr="004713AA">
        <w:rPr>
          <w:color w:val="000000"/>
        </w:rPr>
        <w:t xml:space="preserve">La participation </w:t>
      </w:r>
      <w:r w:rsidR="00615367" w:rsidRPr="004713AA">
        <w:rPr>
          <w:color w:val="000000"/>
        </w:rPr>
        <w:t xml:space="preserve">et l’animation </w:t>
      </w:r>
      <w:r w:rsidRPr="004713AA">
        <w:rPr>
          <w:color w:val="000000"/>
        </w:rPr>
        <w:t>aux réunions équipe projet de restitution des analyses ;</w:t>
      </w:r>
    </w:p>
    <w:p w14:paraId="57E6271C" w14:textId="77777777" w:rsidR="004713AA" w:rsidRPr="004713AA" w:rsidRDefault="004713AA" w:rsidP="008969A1">
      <w:pPr>
        <w:numPr>
          <w:ilvl w:val="0"/>
          <w:numId w:val="39"/>
        </w:numPr>
        <w:spacing w:after="120"/>
        <w:rPr>
          <w:color w:val="000000"/>
        </w:rPr>
      </w:pPr>
      <w:r w:rsidRPr="004713AA">
        <w:rPr>
          <w:color w:val="000000"/>
        </w:rPr>
        <w:t>La participation et l’animation de la commission décisionnaire relative aux offres finales et la production de documents de synthèse des offres et d’aide à la prise de décision ;</w:t>
      </w:r>
    </w:p>
    <w:p w14:paraId="33773178" w14:textId="1E56883F" w:rsidR="004713AA" w:rsidRPr="004713AA" w:rsidRDefault="004713AA" w:rsidP="008969A1">
      <w:pPr>
        <w:numPr>
          <w:ilvl w:val="0"/>
          <w:numId w:val="39"/>
        </w:numPr>
        <w:spacing w:after="120"/>
        <w:rPr>
          <w:color w:val="000000"/>
        </w:rPr>
      </w:pPr>
      <w:r w:rsidRPr="004713AA">
        <w:rPr>
          <w:color w:val="000000"/>
        </w:rPr>
        <w:t xml:space="preserve">La participation </w:t>
      </w:r>
      <w:r w:rsidR="00615367" w:rsidRPr="004713AA">
        <w:rPr>
          <w:color w:val="000000"/>
        </w:rPr>
        <w:t xml:space="preserve">et l’animation </w:t>
      </w:r>
      <w:r w:rsidRPr="004713AA">
        <w:rPr>
          <w:color w:val="000000"/>
        </w:rPr>
        <w:t>aux réunions de mise au point du marché et la prise en compte dans les dossiers des remarques des services gestionnaires ;</w:t>
      </w:r>
    </w:p>
    <w:p w14:paraId="7EB18954" w14:textId="77777777" w:rsidR="004713AA" w:rsidRPr="004713AA" w:rsidRDefault="004713AA" w:rsidP="008969A1">
      <w:pPr>
        <w:numPr>
          <w:ilvl w:val="0"/>
          <w:numId w:val="39"/>
        </w:numPr>
        <w:spacing w:after="120"/>
        <w:rPr>
          <w:color w:val="000000"/>
        </w:rPr>
      </w:pPr>
      <w:r w:rsidRPr="004713AA">
        <w:rPr>
          <w:color w:val="000000"/>
        </w:rPr>
        <w:t>La préparation des réponses aux questions posées par les candidats non retenus.</w:t>
      </w:r>
    </w:p>
    <w:p w14:paraId="7BEE5951" w14:textId="78B59FEA" w:rsidR="004713AA" w:rsidRPr="00615367" w:rsidRDefault="004713AA" w:rsidP="004713AA">
      <w:pPr>
        <w:pStyle w:val="Corpsdetexte2"/>
        <w:rPr>
          <w:i w:val="0"/>
          <w:iCs w:val="0"/>
        </w:rPr>
      </w:pPr>
      <w:r w:rsidRPr="00615367">
        <w:rPr>
          <w:i w:val="0"/>
          <w:iCs w:val="0"/>
        </w:rPr>
        <w:t>Cette partie technique se déroule sous le contrôle et les validations régulières du maître d’ouvrage. Elle s’achève par la signature du marché global.</w:t>
      </w:r>
    </w:p>
    <w:p w14:paraId="01E577BC" w14:textId="77777777" w:rsidR="004713AA" w:rsidRPr="004713AA" w:rsidRDefault="004713AA" w:rsidP="004713AA">
      <w:pPr>
        <w:rPr>
          <w:b/>
          <w:bCs w:val="0"/>
          <w:u w:val="single"/>
        </w:rPr>
      </w:pPr>
    </w:p>
    <w:p w14:paraId="5B2F0BC9" w14:textId="43F01FF1" w:rsidR="004713AA" w:rsidRPr="004713AA" w:rsidRDefault="004713AA" w:rsidP="00615367">
      <w:pPr>
        <w:pStyle w:val="Titre2"/>
      </w:pPr>
      <w:bookmarkStart w:id="83" w:name="_Toc219482109"/>
      <w:bookmarkStart w:id="84" w:name="_Toc221522888"/>
      <w:r w:rsidRPr="004713AA">
        <w:t>Livrables</w:t>
      </w:r>
      <w:r w:rsidR="008F6A33">
        <w:t xml:space="preserve"> attendus</w:t>
      </w:r>
      <w:bookmarkEnd w:id="83"/>
      <w:bookmarkEnd w:id="84"/>
    </w:p>
    <w:p w14:paraId="36E40978" w14:textId="69E4D383" w:rsidR="004713AA" w:rsidRPr="00615367" w:rsidRDefault="004713AA" w:rsidP="00615367">
      <w:pPr>
        <w:pStyle w:val="Corpsdetexte2"/>
        <w:rPr>
          <w:i w:val="0"/>
          <w:iCs w:val="0"/>
        </w:rPr>
      </w:pPr>
      <w:r w:rsidRPr="00615367">
        <w:rPr>
          <w:i w:val="0"/>
          <w:iCs w:val="0"/>
        </w:rPr>
        <w:t xml:space="preserve">Dossier de </w:t>
      </w:r>
      <w:r w:rsidR="003F7B00" w:rsidRPr="00615367">
        <w:rPr>
          <w:i w:val="0"/>
          <w:iCs w:val="0"/>
        </w:rPr>
        <w:t>consultation</w:t>
      </w:r>
      <w:r w:rsidRPr="00615367">
        <w:rPr>
          <w:i w:val="0"/>
          <w:iCs w:val="0"/>
        </w:rPr>
        <w:t xml:space="preserve"> (DC)</w:t>
      </w:r>
      <w:r w:rsidR="003F7B00" w:rsidRPr="00615367">
        <w:rPr>
          <w:i w:val="0"/>
          <w:iCs w:val="0"/>
        </w:rPr>
        <w:t xml:space="preserve"> </w:t>
      </w:r>
      <w:r w:rsidR="006E0945">
        <w:rPr>
          <w:i w:val="0"/>
          <w:iCs w:val="0"/>
        </w:rPr>
        <w:t xml:space="preserve">et leurs mises à jour : </w:t>
      </w:r>
      <w:r w:rsidR="003F7B00" w:rsidRPr="00615367">
        <w:rPr>
          <w:i w:val="0"/>
          <w:iCs w:val="0"/>
        </w:rPr>
        <w:t>offre</w:t>
      </w:r>
      <w:r w:rsidR="006E0945">
        <w:rPr>
          <w:i w:val="0"/>
          <w:iCs w:val="0"/>
        </w:rPr>
        <w:t>s</w:t>
      </w:r>
      <w:r w:rsidR="003F7B00" w:rsidRPr="00615367">
        <w:rPr>
          <w:i w:val="0"/>
          <w:iCs w:val="0"/>
        </w:rPr>
        <w:t xml:space="preserve"> initiale</w:t>
      </w:r>
      <w:r w:rsidR="006E0945">
        <w:rPr>
          <w:i w:val="0"/>
          <w:iCs w:val="0"/>
        </w:rPr>
        <w:t>s,</w:t>
      </w:r>
      <w:r w:rsidR="003F7B00" w:rsidRPr="00615367">
        <w:rPr>
          <w:i w:val="0"/>
          <w:iCs w:val="0"/>
        </w:rPr>
        <w:t xml:space="preserve"> intermédiaires</w:t>
      </w:r>
      <w:r w:rsidRPr="00615367">
        <w:rPr>
          <w:i w:val="0"/>
          <w:iCs w:val="0"/>
        </w:rPr>
        <w:t xml:space="preserve"> et Dossier de Demande des Offres Finales (DDOF) conformément aux limites de prestations présenté</w:t>
      </w:r>
      <w:r w:rsidR="003F7B00" w:rsidRPr="00615367">
        <w:rPr>
          <w:i w:val="0"/>
          <w:iCs w:val="0"/>
        </w:rPr>
        <w:t>e</w:t>
      </w:r>
      <w:r w:rsidRPr="00615367">
        <w:rPr>
          <w:i w:val="0"/>
          <w:iCs w:val="0"/>
        </w:rPr>
        <w:t>s ci-dessus ;</w:t>
      </w:r>
    </w:p>
    <w:p w14:paraId="654C1D34" w14:textId="0A9346B3" w:rsidR="004713AA" w:rsidRPr="00615367" w:rsidRDefault="004713AA" w:rsidP="00615367">
      <w:pPr>
        <w:pStyle w:val="Corpsdetexte2"/>
        <w:rPr>
          <w:i w:val="0"/>
          <w:iCs w:val="0"/>
        </w:rPr>
      </w:pPr>
      <w:r w:rsidRPr="00615367">
        <w:rPr>
          <w:i w:val="0"/>
          <w:iCs w:val="0"/>
        </w:rPr>
        <w:t>PV des auditions et des commissions ;</w:t>
      </w:r>
    </w:p>
    <w:p w14:paraId="34094136" w14:textId="3AC8FAD9" w:rsidR="004713AA" w:rsidRPr="00615367" w:rsidRDefault="004713AA" w:rsidP="00615367">
      <w:pPr>
        <w:pStyle w:val="Corpsdetexte2"/>
        <w:rPr>
          <w:i w:val="0"/>
          <w:iCs w:val="0"/>
        </w:rPr>
      </w:pPr>
      <w:r w:rsidRPr="00615367">
        <w:rPr>
          <w:i w:val="0"/>
          <w:iCs w:val="0"/>
        </w:rPr>
        <w:t xml:space="preserve">Rapports d’analyse des </w:t>
      </w:r>
      <w:r w:rsidR="003F7B00" w:rsidRPr="00615367">
        <w:rPr>
          <w:i w:val="0"/>
          <w:iCs w:val="0"/>
        </w:rPr>
        <w:t>offres initiales, intermédiaires</w:t>
      </w:r>
      <w:r w:rsidRPr="00615367">
        <w:rPr>
          <w:i w:val="0"/>
          <w:iCs w:val="0"/>
        </w:rPr>
        <w:t xml:space="preserve"> puis des offres finales </w:t>
      </w:r>
    </w:p>
    <w:p w14:paraId="62178EFB" w14:textId="4B4C3D09" w:rsidR="004713AA" w:rsidRPr="00615367" w:rsidRDefault="004713AA" w:rsidP="00615367">
      <w:pPr>
        <w:pStyle w:val="Corpsdetexte2"/>
        <w:rPr>
          <w:i w:val="0"/>
          <w:iCs w:val="0"/>
        </w:rPr>
      </w:pPr>
      <w:r w:rsidRPr="00615367">
        <w:rPr>
          <w:i w:val="0"/>
          <w:iCs w:val="0"/>
        </w:rPr>
        <w:t>Document de mise au point.</w:t>
      </w:r>
    </w:p>
    <w:p w14:paraId="3CD50F45" w14:textId="77777777" w:rsidR="004713AA" w:rsidRDefault="004713AA" w:rsidP="004713AA"/>
    <w:p w14:paraId="671F2485" w14:textId="77777777" w:rsidR="008C6BE8" w:rsidRDefault="008C6BE8" w:rsidP="004713AA"/>
    <w:p w14:paraId="54B7ACF9" w14:textId="41858380" w:rsidR="004713AA" w:rsidRPr="004713AA" w:rsidRDefault="006E0945" w:rsidP="00615367">
      <w:pPr>
        <w:pStyle w:val="Titre1"/>
      </w:pPr>
      <w:bookmarkStart w:id="85" w:name="_Toc210724329"/>
      <w:bookmarkStart w:id="86" w:name="_Toc219482110"/>
      <w:bookmarkStart w:id="87" w:name="_Toc221522889"/>
      <w:r w:rsidRPr="004713AA">
        <w:t>P</w:t>
      </w:r>
      <w:r>
        <w:t>artie technique</w:t>
      </w:r>
      <w:r w:rsidRPr="004713AA">
        <w:t xml:space="preserve"> </w:t>
      </w:r>
      <w:r w:rsidR="00CB1B5F">
        <w:t>3</w:t>
      </w:r>
      <w:r w:rsidR="004713AA" w:rsidRPr="004713AA">
        <w:t xml:space="preserve"> : </w:t>
      </w:r>
      <w:r w:rsidR="00615367">
        <w:t>contrôle de l’avancement et de la qualité des études</w:t>
      </w:r>
      <w:bookmarkEnd w:id="85"/>
      <w:bookmarkEnd w:id="86"/>
      <w:bookmarkEnd w:id="87"/>
    </w:p>
    <w:p w14:paraId="25739D4E" w14:textId="77777777" w:rsidR="004713AA" w:rsidRPr="004713AA" w:rsidRDefault="004713AA" w:rsidP="004713AA"/>
    <w:p w14:paraId="5F6692CC" w14:textId="4C784EC4" w:rsidR="004713AA" w:rsidRPr="004713AA" w:rsidRDefault="004713AA" w:rsidP="004713AA">
      <w:r w:rsidRPr="004713AA">
        <w:t xml:space="preserve">La partie technique </w:t>
      </w:r>
      <w:r w:rsidR="002C18AB">
        <w:t>3</w:t>
      </w:r>
      <w:r w:rsidRPr="004713AA">
        <w:t xml:space="preserve"> prend effet à compter de la notification du</w:t>
      </w:r>
      <w:r w:rsidR="00615367">
        <w:t xml:space="preserve"> MGS</w:t>
      </w:r>
      <w:r w:rsidRPr="004713AA">
        <w:t>.</w:t>
      </w:r>
    </w:p>
    <w:p w14:paraId="7D1A97AA" w14:textId="77777777" w:rsidR="004713AA" w:rsidRPr="004713AA" w:rsidRDefault="004713AA" w:rsidP="004713AA"/>
    <w:p w14:paraId="003942C2" w14:textId="3D8E0AA5" w:rsidR="004713AA" w:rsidRPr="004713AA" w:rsidRDefault="004713AA" w:rsidP="00615367">
      <w:pPr>
        <w:pStyle w:val="Titre2"/>
      </w:pPr>
      <w:bookmarkStart w:id="88" w:name="_Toc112255789"/>
      <w:bookmarkStart w:id="89" w:name="_Toc210724330"/>
      <w:bookmarkStart w:id="90" w:name="_Toc219482111"/>
      <w:bookmarkStart w:id="91" w:name="_Toc221522890"/>
      <w:r w:rsidRPr="004713AA">
        <w:t xml:space="preserve">Sous-partie technique </w:t>
      </w:r>
      <w:r w:rsidR="00CB1B5F">
        <w:t>3</w:t>
      </w:r>
      <w:r w:rsidRPr="004713AA">
        <w:t xml:space="preserve">.1 : </w:t>
      </w:r>
      <w:r w:rsidR="00CB1B5F">
        <w:t>p</w:t>
      </w:r>
      <w:r w:rsidRPr="004713AA">
        <w:t>lanification et suivi des études</w:t>
      </w:r>
      <w:bookmarkEnd w:id="88"/>
      <w:bookmarkEnd w:id="89"/>
      <w:bookmarkEnd w:id="90"/>
      <w:bookmarkEnd w:id="91"/>
    </w:p>
    <w:p w14:paraId="5B455C97" w14:textId="721180C0" w:rsidR="004713AA" w:rsidRPr="004713AA" w:rsidRDefault="004713AA" w:rsidP="004713AA">
      <w:pPr>
        <w:pStyle w:val="Retraitcorpsdetexte3"/>
        <w:tabs>
          <w:tab w:val="left" w:pos="0"/>
        </w:tabs>
        <w:spacing w:line="288" w:lineRule="auto"/>
        <w:ind w:left="0"/>
        <w:rPr>
          <w:sz w:val="20"/>
          <w:szCs w:val="20"/>
        </w:rPr>
      </w:pPr>
      <w:r w:rsidRPr="004713AA">
        <w:rPr>
          <w:sz w:val="20"/>
          <w:szCs w:val="20"/>
        </w:rPr>
        <w:t xml:space="preserve">Pendant toute la durée des études de conception, </w:t>
      </w:r>
      <w:r w:rsidR="00615367">
        <w:rPr>
          <w:sz w:val="20"/>
          <w:szCs w:val="20"/>
        </w:rPr>
        <w:t>le CondOp</w:t>
      </w:r>
      <w:r w:rsidRPr="004713AA">
        <w:rPr>
          <w:sz w:val="20"/>
          <w:szCs w:val="20"/>
        </w:rPr>
        <w:t xml:space="preserve"> est chargé des prestations suivantes :</w:t>
      </w:r>
    </w:p>
    <w:p w14:paraId="0EFE0186" w14:textId="4F3F5036" w:rsidR="004713AA" w:rsidRPr="004713AA" w:rsidRDefault="004713AA" w:rsidP="008969A1">
      <w:pPr>
        <w:numPr>
          <w:ilvl w:val="0"/>
          <w:numId w:val="40"/>
        </w:numPr>
        <w:overflowPunct w:val="0"/>
        <w:autoSpaceDE w:val="0"/>
        <w:autoSpaceDN w:val="0"/>
        <w:adjustRightInd w:val="0"/>
        <w:spacing w:after="120" w:line="288" w:lineRule="auto"/>
        <w:textAlignment w:val="baseline"/>
      </w:pPr>
      <w:r w:rsidRPr="004713AA">
        <w:t xml:space="preserve">Mise en place avec le titulaire du </w:t>
      </w:r>
      <w:r w:rsidR="00615367">
        <w:t>MGS</w:t>
      </w:r>
      <w:r w:rsidRPr="004713AA">
        <w:t xml:space="preserve"> d’un circuit de communication entre les différents interlocuteurs ;</w:t>
      </w:r>
    </w:p>
    <w:p w14:paraId="418D1E0A" w14:textId="77777777" w:rsidR="004713AA" w:rsidRPr="004713AA" w:rsidRDefault="004713AA" w:rsidP="008969A1">
      <w:pPr>
        <w:numPr>
          <w:ilvl w:val="0"/>
          <w:numId w:val="40"/>
        </w:numPr>
        <w:overflowPunct w:val="0"/>
        <w:autoSpaceDE w:val="0"/>
        <w:autoSpaceDN w:val="0"/>
        <w:adjustRightInd w:val="0"/>
        <w:spacing w:after="120" w:line="288" w:lineRule="auto"/>
        <w:textAlignment w:val="baseline"/>
      </w:pPr>
      <w:r w:rsidRPr="004713AA">
        <w:t>Vérification de la planification des études et du bon avancement de celle-ci ;</w:t>
      </w:r>
    </w:p>
    <w:p w14:paraId="5DC62D7D" w14:textId="0C4BD0BA" w:rsidR="004713AA" w:rsidRPr="004713AA" w:rsidRDefault="004713AA" w:rsidP="008969A1">
      <w:pPr>
        <w:numPr>
          <w:ilvl w:val="0"/>
          <w:numId w:val="40"/>
        </w:numPr>
        <w:overflowPunct w:val="0"/>
        <w:autoSpaceDE w:val="0"/>
        <w:autoSpaceDN w:val="0"/>
        <w:adjustRightInd w:val="0"/>
        <w:spacing w:after="120" w:line="288" w:lineRule="auto"/>
        <w:textAlignment w:val="baseline"/>
      </w:pPr>
      <w:r w:rsidRPr="004713AA">
        <w:t xml:space="preserve">Management des </w:t>
      </w:r>
      <w:r w:rsidR="00615367">
        <w:t xml:space="preserve">OPC, </w:t>
      </w:r>
      <w:r w:rsidRPr="004713AA">
        <w:t>CT</w:t>
      </w:r>
      <w:r w:rsidR="002C18AB">
        <w:t xml:space="preserve"> et </w:t>
      </w:r>
      <w:r w:rsidRPr="004713AA">
        <w:t xml:space="preserve"> CSPS en ce qui concerne leurs productions et contrôle de la bonne prise en compte par le titulaire du marché global de leurs observations ;</w:t>
      </w:r>
    </w:p>
    <w:p w14:paraId="16CBF5AB" w14:textId="77777777" w:rsidR="004713AA" w:rsidRPr="004713AA" w:rsidRDefault="004713AA" w:rsidP="008969A1">
      <w:pPr>
        <w:numPr>
          <w:ilvl w:val="0"/>
          <w:numId w:val="40"/>
        </w:numPr>
        <w:overflowPunct w:val="0"/>
        <w:autoSpaceDE w:val="0"/>
        <w:autoSpaceDN w:val="0"/>
        <w:adjustRightInd w:val="0"/>
        <w:spacing w:after="120" w:line="288" w:lineRule="auto"/>
        <w:textAlignment w:val="baseline"/>
      </w:pPr>
      <w:r w:rsidRPr="004713AA">
        <w:t>Participation et animation de réunions de travail pour la bonne avancée des études de conception ;</w:t>
      </w:r>
    </w:p>
    <w:p w14:paraId="299C721F" w14:textId="79926EE6" w:rsidR="004713AA" w:rsidRPr="004713AA" w:rsidRDefault="004713AA" w:rsidP="008969A1">
      <w:pPr>
        <w:numPr>
          <w:ilvl w:val="0"/>
          <w:numId w:val="40"/>
        </w:numPr>
        <w:overflowPunct w:val="0"/>
        <w:autoSpaceDE w:val="0"/>
        <w:autoSpaceDN w:val="0"/>
        <w:adjustRightInd w:val="0"/>
        <w:spacing w:after="120" w:line="288" w:lineRule="auto"/>
        <w:textAlignment w:val="baseline"/>
      </w:pPr>
      <w:r w:rsidRPr="004713AA">
        <w:t>Analyse et proposition d’observations, d</w:t>
      </w:r>
      <w:r w:rsidR="00615367">
        <w:t xml:space="preserve">’admission </w:t>
      </w:r>
      <w:r w:rsidRPr="004713AA">
        <w:t>ou du rejet des rendus d’étude</w:t>
      </w:r>
      <w:r w:rsidR="00615367">
        <w:t>s</w:t>
      </w:r>
      <w:r w:rsidRPr="004713AA">
        <w:t xml:space="preserve"> (permis, APD, PRO) ;</w:t>
      </w:r>
    </w:p>
    <w:p w14:paraId="71D2D04C" w14:textId="77777777" w:rsidR="004713AA" w:rsidRPr="004713AA" w:rsidRDefault="004713AA" w:rsidP="008969A1">
      <w:pPr>
        <w:numPr>
          <w:ilvl w:val="0"/>
          <w:numId w:val="40"/>
        </w:numPr>
        <w:overflowPunct w:val="0"/>
        <w:autoSpaceDE w:val="0"/>
        <w:autoSpaceDN w:val="0"/>
        <w:adjustRightInd w:val="0"/>
        <w:spacing w:after="120" w:line="288" w:lineRule="auto"/>
        <w:textAlignment w:val="baseline"/>
      </w:pPr>
      <w:r w:rsidRPr="004713AA">
        <w:t>Vérification de la complétude des rendus d’études et de la production des VISAS ;</w:t>
      </w:r>
    </w:p>
    <w:p w14:paraId="3F8DE6ED" w14:textId="77777777" w:rsidR="004713AA" w:rsidRPr="004713AA" w:rsidRDefault="004713AA" w:rsidP="008969A1">
      <w:pPr>
        <w:numPr>
          <w:ilvl w:val="0"/>
          <w:numId w:val="40"/>
        </w:numPr>
        <w:overflowPunct w:val="0"/>
        <w:autoSpaceDE w:val="0"/>
        <w:autoSpaceDN w:val="0"/>
        <w:adjustRightInd w:val="0"/>
        <w:spacing w:after="120" w:line="288" w:lineRule="auto"/>
        <w:textAlignment w:val="baseline"/>
      </w:pPr>
      <w:r w:rsidRPr="004713AA">
        <w:t>Production d’un rapport d’analyse complet sur chacun des rendus d’études.</w:t>
      </w:r>
    </w:p>
    <w:p w14:paraId="41E0DA8E" w14:textId="77777777" w:rsidR="004713AA" w:rsidRDefault="004713AA" w:rsidP="004713AA">
      <w:pPr>
        <w:overflowPunct w:val="0"/>
        <w:autoSpaceDE w:val="0"/>
        <w:autoSpaceDN w:val="0"/>
        <w:adjustRightInd w:val="0"/>
        <w:spacing w:after="120" w:line="288" w:lineRule="auto"/>
        <w:textAlignment w:val="baseline"/>
      </w:pPr>
    </w:p>
    <w:p w14:paraId="7AF830A9" w14:textId="77777777" w:rsidR="008C6BE8" w:rsidRPr="004713AA" w:rsidRDefault="008C6BE8" w:rsidP="004713AA">
      <w:pPr>
        <w:overflowPunct w:val="0"/>
        <w:autoSpaceDE w:val="0"/>
        <w:autoSpaceDN w:val="0"/>
        <w:adjustRightInd w:val="0"/>
        <w:spacing w:after="120" w:line="288" w:lineRule="auto"/>
        <w:textAlignment w:val="baseline"/>
      </w:pPr>
    </w:p>
    <w:p w14:paraId="6A2D45DC" w14:textId="53539867" w:rsidR="004713AA" w:rsidRPr="004713AA" w:rsidRDefault="004713AA" w:rsidP="00615367">
      <w:pPr>
        <w:pStyle w:val="Titre2"/>
      </w:pPr>
      <w:bookmarkStart w:id="92" w:name="_Toc112255790"/>
      <w:bookmarkStart w:id="93" w:name="_Toc210724331"/>
      <w:bookmarkStart w:id="94" w:name="_Toc219482112"/>
      <w:bookmarkStart w:id="95" w:name="_Toc221522891"/>
      <w:r w:rsidRPr="004713AA">
        <w:lastRenderedPageBreak/>
        <w:t xml:space="preserve">Sous-partie technique </w:t>
      </w:r>
      <w:r w:rsidR="00CB1B5F">
        <w:t>3</w:t>
      </w:r>
      <w:r w:rsidRPr="004713AA">
        <w:t xml:space="preserve">.2 : </w:t>
      </w:r>
      <w:r w:rsidR="00615367">
        <w:t>p</w:t>
      </w:r>
      <w:r w:rsidRPr="004713AA">
        <w:t>ermis de construire et autorisations administratives</w:t>
      </w:r>
      <w:bookmarkEnd w:id="92"/>
      <w:bookmarkEnd w:id="93"/>
      <w:bookmarkEnd w:id="94"/>
      <w:bookmarkEnd w:id="95"/>
    </w:p>
    <w:p w14:paraId="65DE05AD" w14:textId="77777777" w:rsidR="004713AA" w:rsidRPr="004713AA" w:rsidRDefault="004713AA" w:rsidP="004713AA">
      <w:pPr>
        <w:pStyle w:val="Retraitcorpsdetexte3"/>
        <w:tabs>
          <w:tab w:val="left" w:pos="0"/>
        </w:tabs>
        <w:spacing w:line="288" w:lineRule="auto"/>
        <w:ind w:left="0"/>
        <w:rPr>
          <w:sz w:val="20"/>
          <w:szCs w:val="20"/>
        </w:rPr>
      </w:pPr>
    </w:p>
    <w:p w14:paraId="118CA840" w14:textId="40050B3A" w:rsidR="004713AA" w:rsidRPr="004713AA" w:rsidRDefault="004713AA" w:rsidP="004713AA">
      <w:pPr>
        <w:pStyle w:val="Retraitcorpsdetexte3"/>
        <w:tabs>
          <w:tab w:val="left" w:pos="0"/>
        </w:tabs>
        <w:spacing w:line="288" w:lineRule="auto"/>
        <w:ind w:left="0"/>
        <w:rPr>
          <w:sz w:val="20"/>
          <w:szCs w:val="20"/>
        </w:rPr>
      </w:pPr>
      <w:r w:rsidRPr="004713AA">
        <w:rPr>
          <w:sz w:val="20"/>
          <w:szCs w:val="20"/>
        </w:rPr>
        <w:t>Le permis de construire et le permis de démolir le cas échéant sera préparé par le Titulaire du marché global pour intégrer les observations de la commission et le résultat de la mise au point.</w:t>
      </w:r>
    </w:p>
    <w:p w14:paraId="5C1F5007" w14:textId="61199E2E" w:rsidR="004713AA" w:rsidRPr="004713AA" w:rsidRDefault="00615367" w:rsidP="00615367">
      <w:pPr>
        <w:pStyle w:val="Retraitcorpsdetexte3"/>
        <w:tabs>
          <w:tab w:val="left" w:pos="0"/>
        </w:tabs>
        <w:spacing w:line="288" w:lineRule="auto"/>
        <w:ind w:left="0"/>
        <w:rPr>
          <w:sz w:val="20"/>
          <w:szCs w:val="20"/>
        </w:rPr>
      </w:pPr>
      <w:r>
        <w:rPr>
          <w:sz w:val="20"/>
          <w:szCs w:val="20"/>
        </w:rPr>
        <w:t>Le CondOp</w:t>
      </w:r>
      <w:r w:rsidR="004713AA" w:rsidRPr="004713AA">
        <w:rPr>
          <w:sz w:val="20"/>
          <w:szCs w:val="20"/>
        </w:rPr>
        <w:t xml:space="preserve"> devra :</w:t>
      </w:r>
    </w:p>
    <w:p w14:paraId="384DFFE6" w14:textId="3C982726" w:rsidR="004713AA" w:rsidRPr="004713AA" w:rsidRDefault="004713AA" w:rsidP="008969A1">
      <w:pPr>
        <w:numPr>
          <w:ilvl w:val="0"/>
          <w:numId w:val="41"/>
        </w:numPr>
        <w:overflowPunct w:val="0"/>
        <w:autoSpaceDE w:val="0"/>
        <w:autoSpaceDN w:val="0"/>
        <w:adjustRightInd w:val="0"/>
        <w:spacing w:after="120" w:line="288" w:lineRule="auto"/>
        <w:textAlignment w:val="baseline"/>
      </w:pPr>
      <w:r w:rsidRPr="004713AA">
        <w:t xml:space="preserve">S’assurer de la conformité du dossier de permis de construire avec les textes réglementaires (forme et contenu) et avec le contrat de </w:t>
      </w:r>
      <w:r w:rsidR="00615367">
        <w:t>MGS</w:t>
      </w:r>
      <w:r w:rsidRPr="004713AA">
        <w:t> ;</w:t>
      </w:r>
    </w:p>
    <w:p w14:paraId="235EEEDA" w14:textId="77777777" w:rsidR="004713AA" w:rsidRPr="004713AA" w:rsidRDefault="004713AA" w:rsidP="008969A1">
      <w:pPr>
        <w:numPr>
          <w:ilvl w:val="0"/>
          <w:numId w:val="41"/>
        </w:numPr>
        <w:overflowPunct w:val="0"/>
        <w:autoSpaceDE w:val="0"/>
        <w:autoSpaceDN w:val="0"/>
        <w:adjustRightInd w:val="0"/>
        <w:spacing w:after="120" w:line="288" w:lineRule="auto"/>
        <w:textAlignment w:val="baseline"/>
      </w:pPr>
      <w:r w:rsidRPr="004713AA">
        <w:t>Organiser le cas échéant une réunion d'information préalable au dépôt de demande de permis, destinée aux exploitants, aux élus et aux services instructeurs ;</w:t>
      </w:r>
    </w:p>
    <w:p w14:paraId="0BFDE1F0" w14:textId="77777777" w:rsidR="004713AA" w:rsidRPr="004713AA" w:rsidRDefault="004713AA" w:rsidP="008969A1">
      <w:pPr>
        <w:numPr>
          <w:ilvl w:val="0"/>
          <w:numId w:val="41"/>
        </w:numPr>
        <w:overflowPunct w:val="0"/>
        <w:autoSpaceDE w:val="0"/>
        <w:autoSpaceDN w:val="0"/>
        <w:adjustRightInd w:val="0"/>
        <w:spacing w:after="120" w:line="288" w:lineRule="auto"/>
        <w:textAlignment w:val="baseline"/>
      </w:pPr>
      <w:r w:rsidRPr="004713AA">
        <w:t>Veiller à la prise en compte dans le projet du titulaire du marché global des réserves éventuelles des services instructeurs ;</w:t>
      </w:r>
    </w:p>
    <w:p w14:paraId="25D16544" w14:textId="77777777" w:rsidR="004713AA" w:rsidRPr="004713AA" w:rsidRDefault="004713AA" w:rsidP="008969A1">
      <w:pPr>
        <w:numPr>
          <w:ilvl w:val="0"/>
          <w:numId w:val="41"/>
        </w:numPr>
        <w:overflowPunct w:val="0"/>
        <w:autoSpaceDE w:val="0"/>
        <w:autoSpaceDN w:val="0"/>
        <w:adjustRightInd w:val="0"/>
        <w:spacing w:after="120" w:line="288" w:lineRule="auto"/>
        <w:textAlignment w:val="baseline"/>
      </w:pPr>
      <w:r w:rsidRPr="004713AA">
        <w:t>Participer aux réunions et visites de la commission de sécurité.</w:t>
      </w:r>
    </w:p>
    <w:p w14:paraId="6D26BA91" w14:textId="3BC8CD84" w:rsidR="004713AA" w:rsidRPr="004713AA" w:rsidRDefault="004713AA" w:rsidP="004713AA">
      <w:pPr>
        <w:pStyle w:val="Retraitcorpsdetexte3"/>
        <w:tabs>
          <w:tab w:val="left" w:pos="0"/>
        </w:tabs>
        <w:spacing w:line="288" w:lineRule="auto"/>
        <w:ind w:left="0"/>
        <w:rPr>
          <w:iCs/>
          <w:sz w:val="20"/>
          <w:szCs w:val="20"/>
        </w:rPr>
      </w:pPr>
      <w:r w:rsidRPr="004713AA">
        <w:rPr>
          <w:sz w:val="20"/>
          <w:szCs w:val="20"/>
        </w:rPr>
        <w:t xml:space="preserve">L’affichage réglementaire des arrêtés de permis sera réalisé par le Titulaire du marché global qui devra le faire constater par un huissier, a minima trois (3) fois pendant la période réglementaire (début, milieu et fin) pour constater le respect de cet affichage. </w:t>
      </w:r>
      <w:r w:rsidR="006E20BA">
        <w:rPr>
          <w:iCs/>
          <w:sz w:val="20"/>
          <w:szCs w:val="20"/>
        </w:rPr>
        <w:t>L</w:t>
      </w:r>
      <w:r w:rsidR="006E20BA" w:rsidRPr="006E20BA">
        <w:rPr>
          <w:iCs/>
          <w:sz w:val="20"/>
          <w:szCs w:val="20"/>
        </w:rPr>
        <w:t xml:space="preserve">e CondOp </w:t>
      </w:r>
      <w:r w:rsidRPr="004713AA">
        <w:rPr>
          <w:iCs/>
          <w:sz w:val="20"/>
          <w:szCs w:val="20"/>
        </w:rPr>
        <w:t xml:space="preserve">veillera tout particulièrement à ce que les conditions de l’affichage des arrêtés, diligentés par le Titulaire du </w:t>
      </w:r>
      <w:r w:rsidR="00615367">
        <w:rPr>
          <w:iCs/>
          <w:sz w:val="20"/>
          <w:szCs w:val="20"/>
        </w:rPr>
        <w:t>MGS</w:t>
      </w:r>
      <w:r w:rsidRPr="004713AA">
        <w:rPr>
          <w:iCs/>
          <w:sz w:val="20"/>
          <w:szCs w:val="20"/>
        </w:rPr>
        <w:t>, ne puissent pas être contestées.</w:t>
      </w:r>
    </w:p>
    <w:p w14:paraId="2BD50B82" w14:textId="77777777" w:rsidR="004713AA" w:rsidRPr="004713AA" w:rsidRDefault="004713AA" w:rsidP="004713AA">
      <w:pPr>
        <w:pStyle w:val="Retraitcorpsdetexte3"/>
        <w:tabs>
          <w:tab w:val="left" w:pos="0"/>
        </w:tabs>
        <w:spacing w:line="288" w:lineRule="auto"/>
        <w:ind w:left="0"/>
        <w:rPr>
          <w:iCs/>
          <w:sz w:val="20"/>
          <w:szCs w:val="20"/>
        </w:rPr>
      </w:pPr>
    </w:p>
    <w:p w14:paraId="27274A8E" w14:textId="6D4EAAE5" w:rsidR="004713AA" w:rsidRPr="006E20BA" w:rsidRDefault="004713AA" w:rsidP="006E20BA">
      <w:pPr>
        <w:pStyle w:val="Titre2"/>
      </w:pPr>
      <w:bookmarkStart w:id="96" w:name="_Toc219482113"/>
      <w:bookmarkStart w:id="97" w:name="_Toc221522892"/>
      <w:r w:rsidRPr="006E20BA">
        <w:t>Livrables</w:t>
      </w:r>
      <w:r w:rsidR="008F6A33">
        <w:t xml:space="preserve"> attendus</w:t>
      </w:r>
      <w:bookmarkEnd w:id="96"/>
      <w:bookmarkEnd w:id="97"/>
    </w:p>
    <w:p w14:paraId="2963E947" w14:textId="6E41015E" w:rsidR="004713AA" w:rsidRPr="006E20BA" w:rsidRDefault="004713AA" w:rsidP="006E20BA">
      <w:pPr>
        <w:pStyle w:val="Retraitcorpsdetexte3"/>
        <w:tabs>
          <w:tab w:val="left" w:pos="0"/>
        </w:tabs>
        <w:spacing w:line="288" w:lineRule="auto"/>
        <w:ind w:left="0"/>
        <w:rPr>
          <w:iCs/>
          <w:sz w:val="20"/>
          <w:szCs w:val="20"/>
        </w:rPr>
      </w:pPr>
      <w:r w:rsidRPr="006E20BA">
        <w:rPr>
          <w:iCs/>
          <w:sz w:val="20"/>
          <w:szCs w:val="20"/>
        </w:rPr>
        <w:t>Mise à jour du tableau financier avec prévision des échéances et des décaissements</w:t>
      </w:r>
    </w:p>
    <w:p w14:paraId="78F90B67" w14:textId="6971EB6E" w:rsidR="004713AA" w:rsidRPr="006E20BA" w:rsidRDefault="004713AA" w:rsidP="006E20BA">
      <w:pPr>
        <w:pStyle w:val="Retraitcorpsdetexte3"/>
        <w:tabs>
          <w:tab w:val="left" w:pos="0"/>
        </w:tabs>
        <w:spacing w:line="288" w:lineRule="auto"/>
        <w:ind w:left="0"/>
        <w:rPr>
          <w:iCs/>
          <w:sz w:val="20"/>
          <w:szCs w:val="20"/>
        </w:rPr>
      </w:pPr>
      <w:r w:rsidRPr="006E20BA">
        <w:rPr>
          <w:iCs/>
          <w:sz w:val="20"/>
          <w:szCs w:val="20"/>
        </w:rPr>
        <w:t xml:space="preserve">Exemple de </w:t>
      </w:r>
      <w:r w:rsidR="002C18AB">
        <w:rPr>
          <w:iCs/>
          <w:sz w:val="20"/>
          <w:szCs w:val="20"/>
        </w:rPr>
        <w:t>FTM</w:t>
      </w:r>
      <w:r w:rsidRPr="006E20BA">
        <w:rPr>
          <w:iCs/>
          <w:sz w:val="20"/>
          <w:szCs w:val="20"/>
        </w:rPr>
        <w:t xml:space="preserve"> (fiche </w:t>
      </w:r>
      <w:r w:rsidR="002C18AB">
        <w:rPr>
          <w:iCs/>
          <w:sz w:val="20"/>
          <w:szCs w:val="20"/>
        </w:rPr>
        <w:t>travaux modificatifs</w:t>
      </w:r>
      <w:r w:rsidRPr="006E20BA">
        <w:rPr>
          <w:iCs/>
          <w:sz w:val="20"/>
          <w:szCs w:val="20"/>
        </w:rPr>
        <w:t xml:space="preserve">) et fiches complétées tout au long des études </w:t>
      </w:r>
    </w:p>
    <w:p w14:paraId="05375A9E" w14:textId="477A9B24" w:rsidR="004713AA" w:rsidRPr="006E20BA" w:rsidRDefault="004713AA" w:rsidP="006E20BA">
      <w:pPr>
        <w:pStyle w:val="Retraitcorpsdetexte3"/>
        <w:tabs>
          <w:tab w:val="left" w:pos="0"/>
        </w:tabs>
        <w:spacing w:line="288" w:lineRule="auto"/>
        <w:ind w:left="0"/>
        <w:rPr>
          <w:iCs/>
          <w:sz w:val="20"/>
          <w:szCs w:val="20"/>
        </w:rPr>
      </w:pPr>
      <w:r w:rsidRPr="006E20BA">
        <w:rPr>
          <w:iCs/>
          <w:sz w:val="20"/>
          <w:szCs w:val="20"/>
        </w:rPr>
        <w:t>Avis techniques sur les rendus études</w:t>
      </w:r>
    </w:p>
    <w:p w14:paraId="379C1DF7" w14:textId="0D0220F7" w:rsidR="004713AA" w:rsidRPr="006E20BA" w:rsidRDefault="004713AA" w:rsidP="006E20BA">
      <w:pPr>
        <w:pStyle w:val="Retraitcorpsdetexte3"/>
        <w:tabs>
          <w:tab w:val="left" w:pos="0"/>
        </w:tabs>
        <w:spacing w:line="288" w:lineRule="auto"/>
        <w:ind w:left="0"/>
        <w:rPr>
          <w:iCs/>
          <w:sz w:val="20"/>
          <w:szCs w:val="20"/>
        </w:rPr>
      </w:pPr>
      <w:r w:rsidRPr="006E20BA">
        <w:rPr>
          <w:iCs/>
          <w:sz w:val="20"/>
          <w:szCs w:val="20"/>
        </w:rPr>
        <w:t>Compte-rendu des réunions des niveaux 1 à 3</w:t>
      </w:r>
      <w:r w:rsidR="00770B40">
        <w:rPr>
          <w:iCs/>
          <w:sz w:val="20"/>
          <w:szCs w:val="20"/>
        </w:rPr>
        <w:t xml:space="preserve"> (décrits au paragraphe 11.2.5)</w:t>
      </w:r>
    </w:p>
    <w:p w14:paraId="7B3659E7" w14:textId="77777777" w:rsidR="004713AA" w:rsidRPr="004713AA" w:rsidRDefault="004713AA" w:rsidP="004713AA">
      <w:pPr>
        <w:pStyle w:val="Retraitcorpsdetexte3"/>
        <w:tabs>
          <w:tab w:val="left" w:pos="0"/>
        </w:tabs>
        <w:spacing w:line="288" w:lineRule="auto"/>
        <w:ind w:left="0"/>
        <w:rPr>
          <w:sz w:val="20"/>
          <w:szCs w:val="20"/>
        </w:rPr>
      </w:pPr>
    </w:p>
    <w:p w14:paraId="6F23F690" w14:textId="32023EAD" w:rsidR="004713AA" w:rsidRPr="006E20BA" w:rsidRDefault="006E0945" w:rsidP="006E20BA">
      <w:pPr>
        <w:pStyle w:val="Titre1"/>
      </w:pPr>
      <w:bookmarkStart w:id="98" w:name="_Toc210724332"/>
      <w:bookmarkStart w:id="99" w:name="_Toc219482114"/>
      <w:bookmarkStart w:id="100" w:name="_Toc221522893"/>
      <w:r w:rsidRPr="004713AA">
        <w:t>P</w:t>
      </w:r>
      <w:r>
        <w:t>artie technique</w:t>
      </w:r>
      <w:r w:rsidRPr="004713AA">
        <w:t xml:space="preserve"> </w:t>
      </w:r>
      <w:r w:rsidR="00CB1B5F">
        <w:t>4</w:t>
      </w:r>
      <w:r w:rsidR="004713AA" w:rsidRPr="006E20BA">
        <w:t xml:space="preserve"> : </w:t>
      </w:r>
      <w:r w:rsidR="006E20BA">
        <w:t>contrôle de l’avancement des travaux</w:t>
      </w:r>
      <w:bookmarkEnd w:id="98"/>
      <w:bookmarkEnd w:id="99"/>
      <w:bookmarkEnd w:id="100"/>
    </w:p>
    <w:p w14:paraId="745DE64B" w14:textId="77777777" w:rsidR="004713AA" w:rsidRPr="004713AA" w:rsidRDefault="004713AA" w:rsidP="004713AA"/>
    <w:p w14:paraId="5158B113" w14:textId="670A2F08" w:rsidR="004713AA" w:rsidRPr="004713AA" w:rsidRDefault="004713AA" w:rsidP="006E20BA">
      <w:pPr>
        <w:pStyle w:val="Titre2"/>
      </w:pPr>
      <w:bookmarkStart w:id="101" w:name="_Toc112255792"/>
      <w:bookmarkStart w:id="102" w:name="_Toc210724333"/>
      <w:bookmarkStart w:id="103" w:name="_Toc219482115"/>
      <w:bookmarkStart w:id="104" w:name="_Toc221522894"/>
      <w:r w:rsidRPr="004713AA">
        <w:t xml:space="preserve">Sous-partie technique </w:t>
      </w:r>
      <w:r w:rsidR="00CB1B5F">
        <w:t>4</w:t>
      </w:r>
      <w:r w:rsidRPr="004713AA">
        <w:t xml:space="preserve">.1 : </w:t>
      </w:r>
      <w:r w:rsidR="006E20BA">
        <w:t>p</w:t>
      </w:r>
      <w:r w:rsidRPr="004713AA">
        <w:t>réparation du chantier</w:t>
      </w:r>
      <w:bookmarkEnd w:id="101"/>
      <w:bookmarkEnd w:id="102"/>
      <w:bookmarkEnd w:id="103"/>
      <w:bookmarkEnd w:id="104"/>
    </w:p>
    <w:p w14:paraId="528DFA0C" w14:textId="77777777" w:rsidR="004713AA" w:rsidRPr="004713AA" w:rsidRDefault="004713AA" w:rsidP="004713AA">
      <w:pPr>
        <w:spacing w:line="288" w:lineRule="auto"/>
      </w:pPr>
    </w:p>
    <w:p w14:paraId="2BBE7787" w14:textId="496C5A0B" w:rsidR="004713AA" w:rsidRPr="004713AA" w:rsidRDefault="004713AA" w:rsidP="004713AA">
      <w:pPr>
        <w:spacing w:line="288" w:lineRule="auto"/>
      </w:pPr>
      <w:r w:rsidRPr="004713AA">
        <w:t xml:space="preserve">En concertation avec le titulaire du </w:t>
      </w:r>
      <w:r w:rsidR="00615367">
        <w:t>MGS</w:t>
      </w:r>
      <w:r w:rsidRPr="004713AA">
        <w:t xml:space="preserve">, </w:t>
      </w:r>
      <w:r w:rsidR="006E20BA">
        <w:t>le CondOp</w:t>
      </w:r>
      <w:r w:rsidRPr="004713AA">
        <w:t> :</w:t>
      </w:r>
    </w:p>
    <w:p w14:paraId="44FC2F5D" w14:textId="77777777" w:rsidR="004713AA" w:rsidRPr="004713AA" w:rsidRDefault="004713AA" w:rsidP="008969A1">
      <w:pPr>
        <w:numPr>
          <w:ilvl w:val="0"/>
          <w:numId w:val="43"/>
        </w:numPr>
        <w:overflowPunct w:val="0"/>
        <w:autoSpaceDE w:val="0"/>
        <w:autoSpaceDN w:val="0"/>
        <w:adjustRightInd w:val="0"/>
        <w:spacing w:after="120" w:line="288" w:lineRule="auto"/>
        <w:textAlignment w:val="baseline"/>
      </w:pPr>
      <w:r w:rsidRPr="004713AA">
        <w:t>Vérifie le planning des travaux à l’échelle de la semaine ;</w:t>
      </w:r>
    </w:p>
    <w:p w14:paraId="19B1DAE7" w14:textId="77777777" w:rsidR="004713AA" w:rsidRPr="004713AA" w:rsidRDefault="004713AA" w:rsidP="008969A1">
      <w:pPr>
        <w:numPr>
          <w:ilvl w:val="0"/>
          <w:numId w:val="43"/>
        </w:numPr>
        <w:overflowPunct w:val="0"/>
        <w:autoSpaceDE w:val="0"/>
        <w:autoSpaceDN w:val="0"/>
        <w:adjustRightInd w:val="0"/>
        <w:spacing w:after="120" w:line="288" w:lineRule="auto"/>
        <w:textAlignment w:val="baseline"/>
      </w:pPr>
      <w:r w:rsidRPr="004713AA">
        <w:t>Vérifie le plan d’organisation du chantier sur toute sa durée ;</w:t>
      </w:r>
    </w:p>
    <w:p w14:paraId="57279AC5" w14:textId="508D7A98" w:rsidR="004713AA" w:rsidRPr="004713AA" w:rsidRDefault="004713AA" w:rsidP="008969A1">
      <w:pPr>
        <w:numPr>
          <w:ilvl w:val="0"/>
          <w:numId w:val="43"/>
        </w:numPr>
        <w:overflowPunct w:val="0"/>
        <w:autoSpaceDE w:val="0"/>
        <w:autoSpaceDN w:val="0"/>
        <w:adjustRightInd w:val="0"/>
        <w:spacing w:after="120" w:line="288" w:lineRule="auto"/>
        <w:textAlignment w:val="baseline"/>
      </w:pPr>
      <w:r w:rsidRPr="004713AA">
        <w:t xml:space="preserve">Vérifie la prise en charge, par le titulaire du </w:t>
      </w:r>
      <w:r w:rsidR="006E20BA">
        <w:t>MGS</w:t>
      </w:r>
      <w:r w:rsidRPr="004713AA">
        <w:t>, des emprises physiques du chantier, de ses accès et de son isolement par rapport à l’activité du site ;</w:t>
      </w:r>
    </w:p>
    <w:p w14:paraId="25696304" w14:textId="77777777" w:rsidR="004713AA" w:rsidRPr="004713AA" w:rsidRDefault="004713AA" w:rsidP="008969A1">
      <w:pPr>
        <w:numPr>
          <w:ilvl w:val="0"/>
          <w:numId w:val="43"/>
        </w:numPr>
        <w:overflowPunct w:val="0"/>
        <w:autoSpaceDE w:val="0"/>
        <w:autoSpaceDN w:val="0"/>
        <w:adjustRightInd w:val="0"/>
        <w:spacing w:after="120" w:line="288" w:lineRule="auto"/>
        <w:textAlignment w:val="baseline"/>
      </w:pPr>
      <w:r w:rsidRPr="004713AA">
        <w:t>S’assure que le chantier n’obère le fonctionnement du site ;</w:t>
      </w:r>
    </w:p>
    <w:p w14:paraId="5708560F" w14:textId="7474C0E2" w:rsidR="004713AA" w:rsidRPr="004713AA" w:rsidRDefault="004713AA" w:rsidP="008969A1">
      <w:pPr>
        <w:numPr>
          <w:ilvl w:val="0"/>
          <w:numId w:val="43"/>
        </w:numPr>
        <w:overflowPunct w:val="0"/>
        <w:autoSpaceDE w:val="0"/>
        <w:autoSpaceDN w:val="0"/>
        <w:adjustRightInd w:val="0"/>
        <w:spacing w:after="120" w:line="288" w:lineRule="auto"/>
        <w:textAlignment w:val="baseline"/>
      </w:pPr>
      <w:r w:rsidRPr="004713AA">
        <w:t xml:space="preserve">Vérifie que le titulaire du </w:t>
      </w:r>
      <w:r w:rsidR="00615367">
        <w:t>MGS</w:t>
      </w:r>
      <w:r w:rsidRPr="004713AA">
        <w:t xml:space="preserve"> a bien diligenté les éventuelles demandes d’autorisation de voirie ;</w:t>
      </w:r>
    </w:p>
    <w:p w14:paraId="75DA73D5" w14:textId="77777777" w:rsidR="004713AA" w:rsidRPr="004713AA" w:rsidRDefault="004713AA" w:rsidP="008969A1">
      <w:pPr>
        <w:numPr>
          <w:ilvl w:val="0"/>
          <w:numId w:val="43"/>
        </w:numPr>
        <w:overflowPunct w:val="0"/>
        <w:autoSpaceDE w:val="0"/>
        <w:autoSpaceDN w:val="0"/>
        <w:adjustRightInd w:val="0"/>
        <w:spacing w:after="120" w:line="288" w:lineRule="auto"/>
        <w:textAlignment w:val="baseline"/>
      </w:pPr>
      <w:r w:rsidRPr="004713AA">
        <w:t>Assiste le maître de l’ouvrage pour les déclarations d’ouverture du chantier (notamment au titre de la réglementation du code de l’urbanisme).</w:t>
      </w:r>
    </w:p>
    <w:p w14:paraId="589AB248" w14:textId="77777777" w:rsidR="004713AA" w:rsidRPr="004713AA" w:rsidRDefault="004713AA" w:rsidP="004713AA">
      <w:pPr>
        <w:overflowPunct w:val="0"/>
        <w:autoSpaceDE w:val="0"/>
        <w:autoSpaceDN w:val="0"/>
        <w:adjustRightInd w:val="0"/>
        <w:spacing w:after="120" w:line="288" w:lineRule="auto"/>
        <w:ind w:left="720"/>
        <w:textAlignment w:val="baseline"/>
      </w:pPr>
    </w:p>
    <w:p w14:paraId="41B65065" w14:textId="02B7C8D0" w:rsidR="004713AA" w:rsidRPr="004713AA" w:rsidRDefault="004713AA" w:rsidP="006E20BA">
      <w:pPr>
        <w:pStyle w:val="Titre2"/>
      </w:pPr>
      <w:bookmarkStart w:id="105" w:name="_Toc112255793"/>
      <w:bookmarkStart w:id="106" w:name="_Toc210724334"/>
      <w:bookmarkStart w:id="107" w:name="_Toc219482116"/>
      <w:bookmarkStart w:id="108" w:name="_Toc221522895"/>
      <w:r w:rsidRPr="004713AA">
        <w:lastRenderedPageBreak/>
        <w:t xml:space="preserve">Sous-partie technique </w:t>
      </w:r>
      <w:r w:rsidR="00CB1B5F">
        <w:t>4</w:t>
      </w:r>
      <w:r w:rsidRPr="004713AA">
        <w:t>.2 : Contrôle des études d’exécution</w:t>
      </w:r>
      <w:bookmarkEnd w:id="105"/>
      <w:bookmarkEnd w:id="106"/>
      <w:bookmarkEnd w:id="107"/>
      <w:bookmarkEnd w:id="108"/>
    </w:p>
    <w:p w14:paraId="0A36FD2C" w14:textId="77777777" w:rsidR="004713AA" w:rsidRPr="004713AA" w:rsidRDefault="004713AA" w:rsidP="004713AA"/>
    <w:p w14:paraId="7A9B4996" w14:textId="3135263B" w:rsidR="004713AA" w:rsidRPr="004713AA" w:rsidRDefault="00F8453A" w:rsidP="00E34E4E">
      <w:pPr>
        <w:pStyle w:val="Titre3"/>
        <w:numPr>
          <w:ilvl w:val="0"/>
          <w:numId w:val="0"/>
        </w:numPr>
      </w:pPr>
      <w:bookmarkStart w:id="109" w:name="_Toc492114832"/>
      <w:bookmarkStart w:id="110" w:name="_Toc492293190"/>
      <w:bookmarkStart w:id="111" w:name="_Toc492463231"/>
      <w:bookmarkStart w:id="112" w:name="_Toc28952280"/>
      <w:bookmarkStart w:id="113" w:name="_Toc34024515"/>
      <w:bookmarkStart w:id="114" w:name="_Toc112255794"/>
      <w:bookmarkStart w:id="115" w:name="_Toc219482117"/>
      <w:bookmarkStart w:id="116" w:name="_Toc221522896"/>
      <w:r>
        <w:t>8</w:t>
      </w:r>
      <w:r w:rsidR="00E34E4E">
        <w:t xml:space="preserve">.2.1 </w:t>
      </w:r>
      <w:r w:rsidR="004713AA" w:rsidRPr="004713AA">
        <w:t>Contrôles</w:t>
      </w:r>
      <w:bookmarkEnd w:id="109"/>
      <w:bookmarkEnd w:id="110"/>
      <w:bookmarkEnd w:id="111"/>
      <w:bookmarkEnd w:id="112"/>
      <w:bookmarkEnd w:id="113"/>
      <w:bookmarkEnd w:id="114"/>
      <w:bookmarkEnd w:id="115"/>
      <w:bookmarkEnd w:id="116"/>
    </w:p>
    <w:p w14:paraId="32630012" w14:textId="77777777" w:rsidR="004713AA" w:rsidRPr="004713AA" w:rsidRDefault="004713AA" w:rsidP="004713AA">
      <w:pPr>
        <w:spacing w:line="288" w:lineRule="auto"/>
      </w:pPr>
      <w:bookmarkStart w:id="117" w:name="_Toc34024516"/>
      <w:bookmarkStart w:id="118" w:name="_Toc63505042"/>
    </w:p>
    <w:p w14:paraId="1B0680B1" w14:textId="5067148D" w:rsidR="004713AA" w:rsidRPr="004713AA" w:rsidRDefault="004713AA" w:rsidP="004713AA">
      <w:pPr>
        <w:spacing w:line="288" w:lineRule="auto"/>
      </w:pPr>
      <w:r w:rsidRPr="004713AA">
        <w:t xml:space="preserve">Les études d’exécution sont intégralement réalisées par le titulaire du </w:t>
      </w:r>
      <w:r w:rsidR="00615367">
        <w:t>MGS</w:t>
      </w:r>
      <w:r w:rsidRPr="004713AA">
        <w:t>.</w:t>
      </w:r>
    </w:p>
    <w:p w14:paraId="4BB1003F" w14:textId="77777777" w:rsidR="002C18AB" w:rsidRDefault="002C18AB" w:rsidP="004713AA">
      <w:pPr>
        <w:spacing w:line="288" w:lineRule="auto"/>
      </w:pPr>
    </w:p>
    <w:p w14:paraId="6383CB15" w14:textId="43E1E23C" w:rsidR="004713AA" w:rsidRDefault="00E34E4E" w:rsidP="004713AA">
      <w:pPr>
        <w:spacing w:line="288" w:lineRule="auto"/>
      </w:pPr>
      <w:r>
        <w:t>Le CondO</w:t>
      </w:r>
      <w:r w:rsidR="006F1F0B">
        <w:t>p</w:t>
      </w:r>
      <w:r>
        <w:t xml:space="preserve"> </w:t>
      </w:r>
      <w:r w:rsidR="004713AA" w:rsidRPr="004713AA">
        <w:t>examine les plans d’exécution, les plans de synthèse et tous les documents qui ont été établis dans le cadre du marché.</w:t>
      </w:r>
      <w:bookmarkEnd w:id="117"/>
      <w:bookmarkEnd w:id="118"/>
    </w:p>
    <w:p w14:paraId="5DB35572" w14:textId="77777777" w:rsidR="002C18AB" w:rsidRPr="004713AA" w:rsidRDefault="002C18AB" w:rsidP="004713AA">
      <w:pPr>
        <w:spacing w:line="288" w:lineRule="auto"/>
      </w:pPr>
    </w:p>
    <w:p w14:paraId="5212DB17" w14:textId="0602CF32" w:rsidR="004713AA" w:rsidRDefault="004713AA" w:rsidP="004713AA">
      <w:pPr>
        <w:spacing w:line="288" w:lineRule="auto"/>
      </w:pPr>
      <w:r w:rsidRPr="004713AA">
        <w:t xml:space="preserve">Il n’y aura ni approbation ni visa </w:t>
      </w:r>
      <w:r w:rsidR="006F1F0B">
        <w:t xml:space="preserve">du </w:t>
      </w:r>
      <w:r w:rsidR="006E20BA">
        <w:t>CondOp</w:t>
      </w:r>
      <w:r w:rsidRPr="004713AA">
        <w:t>, la responsabilité de la conception et de la construction des installations incombant totalement et exclusivement au titulaire du marché global.</w:t>
      </w:r>
      <w:r w:rsidR="00770B40">
        <w:t xml:space="preserve"> Il s’assure du contrôle par la maîtrise d’œuvre du groupement du visa des plans d’exécution ainsi que de l’avis du Contrôleur Technique.</w:t>
      </w:r>
    </w:p>
    <w:p w14:paraId="3D8F0723" w14:textId="77777777" w:rsidR="005D7E98" w:rsidRPr="004713AA" w:rsidRDefault="005D7E98" w:rsidP="004713AA">
      <w:pPr>
        <w:spacing w:line="288" w:lineRule="auto"/>
      </w:pPr>
    </w:p>
    <w:p w14:paraId="386BE1DD" w14:textId="77777777" w:rsidR="004713AA" w:rsidRPr="004713AA" w:rsidRDefault="004713AA" w:rsidP="004713AA">
      <w:pPr>
        <w:spacing w:line="288" w:lineRule="auto"/>
      </w:pPr>
      <w:r w:rsidRPr="004713AA">
        <w:t>Le titulaire contrôle également le bon fonctionnement de la cellule synthèse.</w:t>
      </w:r>
    </w:p>
    <w:p w14:paraId="1DC4B354" w14:textId="77777777" w:rsidR="004713AA" w:rsidRPr="004713AA" w:rsidRDefault="004713AA" w:rsidP="004713AA">
      <w:pPr>
        <w:spacing w:line="288" w:lineRule="auto"/>
      </w:pPr>
    </w:p>
    <w:p w14:paraId="1E206167" w14:textId="60305E54" w:rsidR="004713AA" w:rsidRPr="00E34E4E" w:rsidRDefault="00F8453A" w:rsidP="00E34E4E">
      <w:pPr>
        <w:pStyle w:val="Titre3"/>
        <w:numPr>
          <w:ilvl w:val="0"/>
          <w:numId w:val="0"/>
        </w:numPr>
      </w:pPr>
      <w:bookmarkStart w:id="119" w:name="_Toc492114833"/>
      <w:bookmarkStart w:id="120" w:name="_Toc492293191"/>
      <w:bookmarkStart w:id="121" w:name="_Toc492463232"/>
      <w:bookmarkStart w:id="122" w:name="_Toc28952281"/>
      <w:bookmarkStart w:id="123" w:name="_Toc34024519"/>
      <w:bookmarkStart w:id="124" w:name="_Toc112255795"/>
      <w:bookmarkStart w:id="125" w:name="_Toc219482118"/>
      <w:bookmarkStart w:id="126" w:name="_Toc221522897"/>
      <w:r>
        <w:t>8</w:t>
      </w:r>
      <w:r w:rsidR="00E34E4E">
        <w:t xml:space="preserve">.2.2 </w:t>
      </w:r>
      <w:r w:rsidR="004713AA" w:rsidRPr="00E34E4E">
        <w:t>Avis et transmission</w:t>
      </w:r>
      <w:bookmarkEnd w:id="119"/>
      <w:bookmarkEnd w:id="120"/>
      <w:bookmarkEnd w:id="121"/>
      <w:bookmarkEnd w:id="122"/>
      <w:bookmarkEnd w:id="123"/>
      <w:bookmarkEnd w:id="124"/>
      <w:bookmarkEnd w:id="125"/>
      <w:bookmarkEnd w:id="126"/>
    </w:p>
    <w:p w14:paraId="5B45759F" w14:textId="77777777" w:rsidR="004713AA" w:rsidRPr="004713AA" w:rsidRDefault="004713AA" w:rsidP="004713AA">
      <w:pPr>
        <w:spacing w:line="288" w:lineRule="auto"/>
      </w:pPr>
      <w:bookmarkStart w:id="127" w:name="_Toc34024520"/>
      <w:bookmarkStart w:id="128" w:name="_Toc63505046"/>
    </w:p>
    <w:p w14:paraId="12BE405D" w14:textId="243B3911" w:rsidR="004713AA" w:rsidRPr="004713AA" w:rsidRDefault="004713AA" w:rsidP="004713AA">
      <w:pPr>
        <w:spacing w:line="288" w:lineRule="auto"/>
      </w:pPr>
      <w:r w:rsidRPr="004713AA">
        <w:t xml:space="preserve">Pour chaque document, </w:t>
      </w:r>
      <w:r w:rsidR="00E34E4E">
        <w:t>le CondO</w:t>
      </w:r>
      <w:r w:rsidR="006F1F0B">
        <w:t>p</w:t>
      </w:r>
      <w:r w:rsidRPr="004713AA">
        <w:t xml:space="preserve"> transmet son avis par écrit en une seule fois, aux titulaires concernés et au maître de l’ouvrage. L’avis fera l’objet d’une motivation circonstanciée permettant au maître de l’ouvrage de prendre une décision quant aux éventuelles reprises d’études à effectuer.</w:t>
      </w:r>
      <w:bookmarkEnd w:id="127"/>
      <w:bookmarkEnd w:id="128"/>
    </w:p>
    <w:p w14:paraId="46E76E51" w14:textId="77777777" w:rsidR="005D7E98" w:rsidRDefault="005D7E98" w:rsidP="004713AA">
      <w:pPr>
        <w:spacing w:line="288" w:lineRule="auto"/>
      </w:pPr>
      <w:bookmarkStart w:id="129" w:name="_Toc34024523"/>
      <w:bookmarkStart w:id="130" w:name="_Toc63505049"/>
    </w:p>
    <w:p w14:paraId="27B7DCF8" w14:textId="3311A4AE" w:rsidR="004713AA" w:rsidRPr="004713AA" w:rsidRDefault="00E34E4E" w:rsidP="004713AA">
      <w:pPr>
        <w:spacing w:line="288" w:lineRule="auto"/>
      </w:pPr>
      <w:r>
        <w:t>Le CondO</w:t>
      </w:r>
      <w:r w:rsidR="006F1F0B">
        <w:t>p</w:t>
      </w:r>
      <w:r>
        <w:t xml:space="preserve"> </w:t>
      </w:r>
      <w:r w:rsidR="004713AA" w:rsidRPr="004713AA">
        <w:t xml:space="preserve">vérifie la liste des documents d’exécution émis par le </w:t>
      </w:r>
      <w:bookmarkEnd w:id="129"/>
      <w:bookmarkEnd w:id="130"/>
      <w:r w:rsidR="004713AA" w:rsidRPr="004713AA">
        <w:t xml:space="preserve">titulaire du </w:t>
      </w:r>
      <w:r w:rsidR="00615367">
        <w:t>MGS</w:t>
      </w:r>
      <w:r w:rsidR="004713AA" w:rsidRPr="004713AA">
        <w:t xml:space="preserve"> avec son avis daté.</w:t>
      </w:r>
    </w:p>
    <w:p w14:paraId="53A4DDE0" w14:textId="69AAFAF8" w:rsidR="004713AA" w:rsidRPr="004713AA" w:rsidRDefault="004713AA" w:rsidP="004713AA">
      <w:pPr>
        <w:spacing w:line="288" w:lineRule="auto"/>
      </w:pPr>
      <w:r w:rsidRPr="004713AA">
        <w:t xml:space="preserve">La mission technique et administrative de l’assistant au maître de l’ouvrage ne se substitue pas à celles des différents participants à la fonction de concepteur du groupement titulaire du </w:t>
      </w:r>
      <w:r w:rsidR="00615367">
        <w:t>MGS</w:t>
      </w:r>
      <w:r w:rsidRPr="004713AA">
        <w:t>, celui-ci conservant toutes ses attributions et responsabilités.</w:t>
      </w:r>
    </w:p>
    <w:p w14:paraId="27DEE7F7" w14:textId="77777777" w:rsidR="00F8453A" w:rsidRPr="00F8453A" w:rsidRDefault="00F8453A" w:rsidP="004713AA">
      <w:pPr>
        <w:spacing w:line="288" w:lineRule="auto"/>
      </w:pPr>
    </w:p>
    <w:p w14:paraId="257FB2E1" w14:textId="238DF47E" w:rsidR="004713AA" w:rsidRPr="006F1F0B" w:rsidRDefault="004713AA" w:rsidP="00CB1B5F">
      <w:pPr>
        <w:pStyle w:val="Titre2"/>
      </w:pPr>
      <w:bookmarkStart w:id="131" w:name="_Toc112255796"/>
      <w:bookmarkStart w:id="132" w:name="_Toc210724335"/>
      <w:bookmarkStart w:id="133" w:name="_Toc219482119"/>
      <w:bookmarkStart w:id="134" w:name="_Toc221522898"/>
      <w:r w:rsidRPr="006F1F0B">
        <w:t xml:space="preserve">Sous-partie technique </w:t>
      </w:r>
      <w:r w:rsidR="00CB1B5F">
        <w:t>4</w:t>
      </w:r>
      <w:r w:rsidRPr="006F1F0B">
        <w:t>.3 : Suivi des travaux</w:t>
      </w:r>
      <w:bookmarkEnd w:id="131"/>
      <w:bookmarkEnd w:id="132"/>
      <w:bookmarkEnd w:id="133"/>
      <w:bookmarkEnd w:id="134"/>
    </w:p>
    <w:p w14:paraId="2EFE2267" w14:textId="77777777" w:rsidR="004713AA" w:rsidRPr="004713AA" w:rsidRDefault="004713AA" w:rsidP="004713AA"/>
    <w:p w14:paraId="667A99E4" w14:textId="6BE44B6A" w:rsidR="004713AA" w:rsidRPr="004713AA" w:rsidRDefault="006F1F0B" w:rsidP="004713AA">
      <w:r>
        <w:t>Le CondOp</w:t>
      </w:r>
      <w:r w:rsidR="004713AA" w:rsidRPr="004713AA">
        <w:t xml:space="preserve"> est chargé du suivi général des travaux et notamment les prestations suivantes :</w:t>
      </w:r>
    </w:p>
    <w:p w14:paraId="086E9CD1" w14:textId="77777777" w:rsidR="004713AA" w:rsidRPr="004713AA" w:rsidRDefault="004713AA" w:rsidP="008969A1">
      <w:pPr>
        <w:numPr>
          <w:ilvl w:val="0"/>
          <w:numId w:val="22"/>
        </w:numPr>
        <w:overflowPunct w:val="0"/>
        <w:autoSpaceDE w:val="0"/>
        <w:autoSpaceDN w:val="0"/>
        <w:adjustRightInd w:val="0"/>
        <w:spacing w:after="120" w:line="288" w:lineRule="auto"/>
        <w:textAlignment w:val="baseline"/>
      </w:pPr>
      <w:r w:rsidRPr="004713AA">
        <w:t>Vérification de l’exécution des travaux, et de leur conformité aux études préalablement établies ;</w:t>
      </w:r>
    </w:p>
    <w:p w14:paraId="1682C15D" w14:textId="77777777" w:rsidR="004713AA" w:rsidRPr="004713AA" w:rsidRDefault="004713AA" w:rsidP="008969A1">
      <w:pPr>
        <w:numPr>
          <w:ilvl w:val="0"/>
          <w:numId w:val="22"/>
        </w:numPr>
        <w:overflowPunct w:val="0"/>
        <w:autoSpaceDE w:val="0"/>
        <w:autoSpaceDN w:val="0"/>
        <w:adjustRightInd w:val="0"/>
        <w:spacing w:after="120" w:line="288" w:lineRule="auto"/>
        <w:textAlignment w:val="baseline"/>
      </w:pPr>
      <w:r w:rsidRPr="004713AA">
        <w:t>Information du maître d’ouvrage sur l’état d’avancement et de prévision des travaux et dépenses, avec indication des évolutions notables ;</w:t>
      </w:r>
    </w:p>
    <w:p w14:paraId="3140D28B" w14:textId="17C83BB2" w:rsidR="004713AA" w:rsidRDefault="004713AA" w:rsidP="008969A1">
      <w:pPr>
        <w:numPr>
          <w:ilvl w:val="0"/>
          <w:numId w:val="22"/>
        </w:numPr>
        <w:overflowPunct w:val="0"/>
        <w:autoSpaceDE w:val="0"/>
        <w:autoSpaceDN w:val="0"/>
        <w:adjustRightInd w:val="0"/>
        <w:spacing w:after="120" w:line="288" w:lineRule="auto"/>
        <w:textAlignment w:val="baseline"/>
      </w:pPr>
      <w:r w:rsidRPr="004713AA">
        <w:t xml:space="preserve">Participation aux réunions techniques hebdomadaires avec le titulaire du </w:t>
      </w:r>
      <w:r w:rsidR="00615367">
        <w:t>MGS</w:t>
      </w:r>
      <w:r w:rsidRPr="004713AA">
        <w:t xml:space="preserve"> et rédaction du compte rendu ;</w:t>
      </w:r>
    </w:p>
    <w:p w14:paraId="57A17003" w14:textId="2B185658" w:rsidR="003027B2" w:rsidRDefault="003027B2" w:rsidP="003027B2">
      <w:pPr>
        <w:pStyle w:val="Retrait"/>
        <w:numPr>
          <w:ilvl w:val="0"/>
          <w:numId w:val="22"/>
        </w:numPr>
        <w:rPr>
          <w:rFonts w:ascii="Arial" w:hAnsi="Arial"/>
        </w:rPr>
      </w:pPr>
      <w:r>
        <w:rPr>
          <w:rFonts w:ascii="Arial" w:hAnsi="Arial"/>
        </w:rPr>
        <w:t>S</w:t>
      </w:r>
      <w:r w:rsidRPr="00077D7A">
        <w:rPr>
          <w:rFonts w:ascii="Arial" w:hAnsi="Arial"/>
        </w:rPr>
        <w:t>’assurer que l</w:t>
      </w:r>
      <w:r>
        <w:rPr>
          <w:rFonts w:ascii="Arial" w:hAnsi="Arial"/>
        </w:rPr>
        <w:t>’OPC général, l</w:t>
      </w:r>
      <w:r w:rsidRPr="00077D7A">
        <w:rPr>
          <w:rFonts w:ascii="Arial" w:hAnsi="Arial"/>
        </w:rPr>
        <w:t xml:space="preserve">e </w:t>
      </w:r>
      <w:r>
        <w:rPr>
          <w:rFonts w:ascii="Arial" w:hAnsi="Arial"/>
        </w:rPr>
        <w:t xml:space="preserve">CT et le CSPS </w:t>
      </w:r>
      <w:r w:rsidRPr="00077D7A">
        <w:rPr>
          <w:rFonts w:ascii="Arial" w:hAnsi="Arial"/>
        </w:rPr>
        <w:t>honorent respectivement leurs propres obligations, notamment les temps de présence indiqués à leur marché,</w:t>
      </w:r>
    </w:p>
    <w:p w14:paraId="36F84C5B" w14:textId="0E7FAA27" w:rsidR="003027B2" w:rsidRPr="00077D7A" w:rsidRDefault="003027B2" w:rsidP="003027B2">
      <w:pPr>
        <w:pStyle w:val="Retrait"/>
        <w:numPr>
          <w:ilvl w:val="0"/>
          <w:numId w:val="22"/>
        </w:numPr>
        <w:rPr>
          <w:rFonts w:ascii="Arial" w:hAnsi="Arial"/>
        </w:rPr>
      </w:pPr>
      <w:r>
        <w:rPr>
          <w:rFonts w:ascii="Arial" w:hAnsi="Arial"/>
        </w:rPr>
        <w:t>V</w:t>
      </w:r>
      <w:r w:rsidRPr="00077D7A">
        <w:rPr>
          <w:rFonts w:ascii="Arial" w:hAnsi="Arial"/>
        </w:rPr>
        <w:t>eiller à ce que les avis d</w:t>
      </w:r>
      <w:r>
        <w:rPr>
          <w:rFonts w:ascii="Arial" w:hAnsi="Arial"/>
        </w:rPr>
        <w:t>e</w:t>
      </w:r>
      <w:r w:rsidRPr="00D851E2">
        <w:rPr>
          <w:rFonts w:ascii="Arial" w:hAnsi="Arial"/>
        </w:rPr>
        <w:t xml:space="preserve"> </w:t>
      </w:r>
      <w:r w:rsidRPr="00077D7A">
        <w:rPr>
          <w:rFonts w:ascii="Arial" w:hAnsi="Arial"/>
        </w:rPr>
        <w:t>l</w:t>
      </w:r>
      <w:r>
        <w:rPr>
          <w:rFonts w:ascii="Arial" w:hAnsi="Arial"/>
        </w:rPr>
        <w:t>’OPC général, d</w:t>
      </w:r>
      <w:r w:rsidRPr="00077D7A">
        <w:rPr>
          <w:rFonts w:ascii="Arial" w:hAnsi="Arial"/>
        </w:rPr>
        <w:t xml:space="preserve">u </w:t>
      </w:r>
      <w:r>
        <w:rPr>
          <w:rFonts w:ascii="Arial" w:hAnsi="Arial"/>
        </w:rPr>
        <w:t>CT, du CSPS et du CSSI</w:t>
      </w:r>
      <w:r w:rsidRPr="00077D7A">
        <w:rPr>
          <w:rFonts w:ascii="Arial" w:hAnsi="Arial"/>
        </w:rPr>
        <w:t xml:space="preserve"> soient effectivement pris en compte,</w:t>
      </w:r>
    </w:p>
    <w:p w14:paraId="1ED9FC75" w14:textId="2D54B743" w:rsidR="004713AA" w:rsidRPr="004713AA" w:rsidRDefault="004713AA" w:rsidP="008969A1">
      <w:pPr>
        <w:numPr>
          <w:ilvl w:val="0"/>
          <w:numId w:val="22"/>
        </w:numPr>
        <w:overflowPunct w:val="0"/>
        <w:autoSpaceDE w:val="0"/>
        <w:autoSpaceDN w:val="0"/>
        <w:adjustRightInd w:val="0"/>
        <w:spacing w:after="120" w:line="288" w:lineRule="auto"/>
        <w:textAlignment w:val="baseline"/>
      </w:pPr>
      <w:r w:rsidRPr="004713AA">
        <w:t xml:space="preserve">Gestion des éventuelles modifications expressément demandées par le maître d’ouvrage, ou des propositions de modification émanant du titulaire du </w:t>
      </w:r>
      <w:r w:rsidR="00615367">
        <w:t>MGS</w:t>
      </w:r>
      <w:r w:rsidRPr="004713AA">
        <w:t>, analyse des demandes, des études et des impacts en termes de coût et de délais ;</w:t>
      </w:r>
    </w:p>
    <w:p w14:paraId="2BB6E5CD" w14:textId="77777777" w:rsidR="004713AA" w:rsidRPr="004713AA" w:rsidRDefault="004713AA" w:rsidP="008969A1">
      <w:pPr>
        <w:numPr>
          <w:ilvl w:val="0"/>
          <w:numId w:val="22"/>
        </w:numPr>
        <w:overflowPunct w:val="0"/>
        <w:autoSpaceDE w:val="0"/>
        <w:autoSpaceDN w:val="0"/>
        <w:adjustRightInd w:val="0"/>
        <w:spacing w:after="120" w:line="288" w:lineRule="auto"/>
        <w:textAlignment w:val="baseline"/>
      </w:pPr>
      <w:r w:rsidRPr="004713AA">
        <w:t>Sur demande du maître d’ouvrage, vérification des fiches matériaux et produits, vérification qualitative des matériaux, essais et épreuves ;</w:t>
      </w:r>
    </w:p>
    <w:p w14:paraId="229AC663" w14:textId="77777777" w:rsidR="004713AA" w:rsidRPr="004713AA" w:rsidRDefault="004713AA" w:rsidP="008969A1">
      <w:pPr>
        <w:numPr>
          <w:ilvl w:val="0"/>
          <w:numId w:val="22"/>
        </w:numPr>
        <w:overflowPunct w:val="0"/>
        <w:autoSpaceDE w:val="0"/>
        <w:autoSpaceDN w:val="0"/>
        <w:adjustRightInd w:val="0"/>
        <w:spacing w:after="120" w:line="288" w:lineRule="auto"/>
        <w:textAlignment w:val="baseline"/>
      </w:pPr>
      <w:r w:rsidRPr="004713AA">
        <w:t>Vérification du mode opératoire et des résultats d’étanchéité à l’air.</w:t>
      </w:r>
    </w:p>
    <w:p w14:paraId="38EC2FBD" w14:textId="7E3D636A" w:rsidR="003027B2" w:rsidRPr="00077D7A" w:rsidRDefault="003027B2" w:rsidP="003027B2">
      <w:pPr>
        <w:pStyle w:val="Retrait"/>
        <w:numPr>
          <w:ilvl w:val="0"/>
          <w:numId w:val="9"/>
        </w:numPr>
        <w:rPr>
          <w:rFonts w:ascii="Arial" w:hAnsi="Arial"/>
        </w:rPr>
      </w:pPr>
      <w:proofErr w:type="spellStart"/>
      <w:r>
        <w:rPr>
          <w:rFonts w:ascii="Arial" w:hAnsi="Arial"/>
        </w:rPr>
        <w:t>E</w:t>
      </w:r>
      <w:r w:rsidRPr="00077D7A">
        <w:rPr>
          <w:rFonts w:ascii="Arial" w:hAnsi="Arial"/>
        </w:rPr>
        <w:t>tre</w:t>
      </w:r>
      <w:proofErr w:type="spellEnd"/>
      <w:r w:rsidRPr="00077D7A">
        <w:rPr>
          <w:rFonts w:ascii="Arial" w:hAnsi="Arial"/>
        </w:rPr>
        <w:t xml:space="preserve"> présent lors des différents contrôles ou essais à effectuer (sécurité, fonctionnement...),</w:t>
      </w:r>
    </w:p>
    <w:p w14:paraId="57F029EB" w14:textId="0B734D2E" w:rsidR="003027B2" w:rsidRPr="00077D7A" w:rsidRDefault="003027B2" w:rsidP="003027B2">
      <w:pPr>
        <w:pStyle w:val="Retrait"/>
        <w:numPr>
          <w:ilvl w:val="0"/>
          <w:numId w:val="9"/>
        </w:numPr>
        <w:rPr>
          <w:rFonts w:ascii="Arial" w:hAnsi="Arial"/>
        </w:rPr>
      </w:pPr>
      <w:r>
        <w:rPr>
          <w:rFonts w:ascii="Arial" w:hAnsi="Arial"/>
        </w:rPr>
        <w:lastRenderedPageBreak/>
        <w:t>S</w:t>
      </w:r>
      <w:r w:rsidRPr="00077D7A">
        <w:rPr>
          <w:rFonts w:ascii="Arial" w:hAnsi="Arial"/>
        </w:rPr>
        <w:t>'efforcer de trouver des solutions pour remédier aux anomalies constatées dans le déroulement des travaux (délais), la qualité des prestations ou le non-respect des marchés et en informera le Maître d’Ouvrage,</w:t>
      </w:r>
    </w:p>
    <w:p w14:paraId="5B0899C2" w14:textId="73FF813D" w:rsidR="003027B2" w:rsidRDefault="003027B2" w:rsidP="004713AA">
      <w:pPr>
        <w:spacing w:line="288" w:lineRule="auto"/>
        <w:ind w:left="360"/>
      </w:pPr>
    </w:p>
    <w:p w14:paraId="55AA1DC6" w14:textId="77777777" w:rsidR="003027B2" w:rsidRPr="00F8453A" w:rsidRDefault="003027B2" w:rsidP="004713AA">
      <w:pPr>
        <w:spacing w:line="288" w:lineRule="auto"/>
        <w:ind w:left="360"/>
      </w:pPr>
    </w:p>
    <w:p w14:paraId="3580EC34" w14:textId="5BBCDD71" w:rsidR="004713AA" w:rsidRPr="006F1F0B" w:rsidRDefault="004713AA" w:rsidP="00F8453A">
      <w:pPr>
        <w:spacing w:line="288" w:lineRule="auto"/>
        <w:rPr>
          <w:b/>
        </w:rPr>
      </w:pPr>
      <w:r w:rsidRPr="004713AA">
        <w:rPr>
          <w:b/>
        </w:rPr>
        <w:t>En outre,</w:t>
      </w:r>
      <w:r w:rsidR="006F1F0B">
        <w:rPr>
          <w:b/>
        </w:rPr>
        <w:t xml:space="preserve"> le CondOp</w:t>
      </w:r>
      <w:r w:rsidRPr="004713AA">
        <w:rPr>
          <w:b/>
        </w:rPr>
        <w:t xml:space="preserve"> réalisera les missions normalement dévolues au « maître d’œuvre » dans le CCAG-Travaux aux articles suivants :</w:t>
      </w:r>
    </w:p>
    <w:p w14:paraId="2DF2647A" w14:textId="77777777" w:rsidR="004713AA" w:rsidRPr="004713AA" w:rsidRDefault="004713AA" w:rsidP="008969A1">
      <w:pPr>
        <w:pStyle w:val="Paragraphedeliste"/>
        <w:numPr>
          <w:ilvl w:val="0"/>
          <w:numId w:val="23"/>
        </w:numPr>
        <w:overflowPunct w:val="0"/>
        <w:autoSpaceDE w:val="0"/>
        <w:autoSpaceDN w:val="0"/>
        <w:adjustRightInd w:val="0"/>
        <w:spacing w:after="120" w:line="288" w:lineRule="auto"/>
        <w:contextualSpacing/>
        <w:textAlignment w:val="baseline"/>
        <w:rPr>
          <w:rFonts w:ascii="Arial" w:hAnsi="Arial"/>
          <w:sz w:val="20"/>
          <w:szCs w:val="20"/>
        </w:rPr>
      </w:pPr>
      <w:r w:rsidRPr="004713AA">
        <w:rPr>
          <w:rFonts w:ascii="Arial" w:hAnsi="Arial"/>
          <w:sz w:val="20"/>
          <w:szCs w:val="20"/>
        </w:rPr>
        <w:t>Article 3.8 - Ordres de service</w:t>
      </w:r>
    </w:p>
    <w:p w14:paraId="47057124" w14:textId="32B62CE8" w:rsidR="004713AA" w:rsidRPr="004713AA" w:rsidRDefault="004713AA" w:rsidP="008969A1">
      <w:pPr>
        <w:pStyle w:val="Paragraphedeliste"/>
        <w:numPr>
          <w:ilvl w:val="0"/>
          <w:numId w:val="23"/>
        </w:numPr>
        <w:overflowPunct w:val="0"/>
        <w:autoSpaceDE w:val="0"/>
        <w:autoSpaceDN w:val="0"/>
        <w:adjustRightInd w:val="0"/>
        <w:spacing w:after="120" w:line="288" w:lineRule="auto"/>
        <w:contextualSpacing/>
        <w:textAlignment w:val="baseline"/>
        <w:rPr>
          <w:rFonts w:ascii="Arial" w:hAnsi="Arial"/>
          <w:sz w:val="20"/>
          <w:szCs w:val="20"/>
        </w:rPr>
      </w:pPr>
      <w:r w:rsidRPr="004713AA">
        <w:rPr>
          <w:rFonts w:ascii="Arial" w:hAnsi="Arial"/>
          <w:sz w:val="20"/>
          <w:szCs w:val="20"/>
        </w:rPr>
        <w:t xml:space="preserve">Articles 9, 10, 13 et 14 - Gestion financière du </w:t>
      </w:r>
      <w:r w:rsidR="006F1F0B">
        <w:rPr>
          <w:rFonts w:ascii="Arial" w:hAnsi="Arial"/>
          <w:sz w:val="20"/>
          <w:szCs w:val="20"/>
        </w:rPr>
        <w:t>MGS</w:t>
      </w:r>
    </w:p>
    <w:p w14:paraId="36D23D3B" w14:textId="77777777" w:rsidR="004713AA" w:rsidRPr="004713AA" w:rsidRDefault="004713AA" w:rsidP="008969A1">
      <w:pPr>
        <w:pStyle w:val="Paragraphedeliste"/>
        <w:numPr>
          <w:ilvl w:val="0"/>
          <w:numId w:val="23"/>
        </w:numPr>
        <w:overflowPunct w:val="0"/>
        <w:autoSpaceDE w:val="0"/>
        <w:autoSpaceDN w:val="0"/>
        <w:adjustRightInd w:val="0"/>
        <w:spacing w:after="120" w:line="288" w:lineRule="auto"/>
        <w:contextualSpacing/>
        <w:textAlignment w:val="baseline"/>
        <w:rPr>
          <w:rFonts w:ascii="Arial" w:hAnsi="Arial"/>
          <w:sz w:val="20"/>
          <w:szCs w:val="20"/>
        </w:rPr>
      </w:pPr>
      <w:r w:rsidRPr="004713AA">
        <w:rPr>
          <w:rFonts w:ascii="Arial" w:hAnsi="Arial"/>
          <w:sz w:val="20"/>
          <w:szCs w:val="20"/>
        </w:rPr>
        <w:t>Article 11 - Constats</w:t>
      </w:r>
    </w:p>
    <w:p w14:paraId="3A83E164" w14:textId="77777777" w:rsidR="004713AA" w:rsidRPr="004713AA" w:rsidRDefault="004713AA" w:rsidP="008969A1">
      <w:pPr>
        <w:pStyle w:val="Paragraphedeliste"/>
        <w:numPr>
          <w:ilvl w:val="0"/>
          <w:numId w:val="23"/>
        </w:numPr>
        <w:overflowPunct w:val="0"/>
        <w:autoSpaceDE w:val="0"/>
        <w:autoSpaceDN w:val="0"/>
        <w:adjustRightInd w:val="0"/>
        <w:spacing w:after="120" w:line="288" w:lineRule="auto"/>
        <w:contextualSpacing/>
        <w:textAlignment w:val="baseline"/>
        <w:rPr>
          <w:rFonts w:ascii="Arial" w:hAnsi="Arial"/>
          <w:sz w:val="20"/>
          <w:szCs w:val="20"/>
        </w:rPr>
      </w:pPr>
      <w:r w:rsidRPr="004713AA">
        <w:rPr>
          <w:rFonts w:ascii="Arial" w:hAnsi="Arial"/>
          <w:sz w:val="20"/>
          <w:szCs w:val="20"/>
        </w:rPr>
        <w:t>Article 12 - Modalités de règlements des comptes</w:t>
      </w:r>
    </w:p>
    <w:p w14:paraId="706A94D0" w14:textId="77777777" w:rsidR="004713AA" w:rsidRPr="004713AA" w:rsidRDefault="004713AA" w:rsidP="008969A1">
      <w:pPr>
        <w:pStyle w:val="Paragraphedeliste"/>
        <w:numPr>
          <w:ilvl w:val="0"/>
          <w:numId w:val="23"/>
        </w:numPr>
        <w:overflowPunct w:val="0"/>
        <w:autoSpaceDE w:val="0"/>
        <w:autoSpaceDN w:val="0"/>
        <w:adjustRightInd w:val="0"/>
        <w:spacing w:after="120" w:line="288" w:lineRule="auto"/>
        <w:contextualSpacing/>
        <w:textAlignment w:val="baseline"/>
        <w:rPr>
          <w:rFonts w:ascii="Arial" w:hAnsi="Arial"/>
          <w:sz w:val="20"/>
          <w:szCs w:val="20"/>
        </w:rPr>
      </w:pPr>
      <w:r w:rsidRPr="004713AA">
        <w:rPr>
          <w:rFonts w:ascii="Arial" w:hAnsi="Arial"/>
          <w:sz w:val="20"/>
          <w:szCs w:val="20"/>
        </w:rPr>
        <w:t>Article 18.1 - Délais d’exécution</w:t>
      </w:r>
    </w:p>
    <w:p w14:paraId="43DBE773" w14:textId="77777777" w:rsidR="004713AA" w:rsidRPr="004713AA" w:rsidRDefault="004713AA" w:rsidP="008969A1">
      <w:pPr>
        <w:pStyle w:val="Paragraphedeliste"/>
        <w:numPr>
          <w:ilvl w:val="0"/>
          <w:numId w:val="23"/>
        </w:numPr>
        <w:overflowPunct w:val="0"/>
        <w:autoSpaceDE w:val="0"/>
        <w:autoSpaceDN w:val="0"/>
        <w:adjustRightInd w:val="0"/>
        <w:spacing w:after="120" w:line="288" w:lineRule="auto"/>
        <w:contextualSpacing/>
        <w:textAlignment w:val="baseline"/>
        <w:rPr>
          <w:rFonts w:ascii="Arial" w:hAnsi="Arial"/>
          <w:sz w:val="20"/>
          <w:szCs w:val="20"/>
        </w:rPr>
      </w:pPr>
      <w:r w:rsidRPr="004713AA">
        <w:rPr>
          <w:rFonts w:ascii="Arial" w:hAnsi="Arial"/>
          <w:sz w:val="20"/>
          <w:szCs w:val="20"/>
        </w:rPr>
        <w:t>Article 19.2 - Pénalités</w:t>
      </w:r>
    </w:p>
    <w:p w14:paraId="664AF23A" w14:textId="77777777" w:rsidR="004713AA" w:rsidRPr="004713AA" w:rsidRDefault="004713AA" w:rsidP="008969A1">
      <w:pPr>
        <w:pStyle w:val="Paragraphedeliste"/>
        <w:numPr>
          <w:ilvl w:val="0"/>
          <w:numId w:val="23"/>
        </w:numPr>
        <w:overflowPunct w:val="0"/>
        <w:autoSpaceDE w:val="0"/>
        <w:autoSpaceDN w:val="0"/>
        <w:adjustRightInd w:val="0"/>
        <w:spacing w:after="120" w:line="288" w:lineRule="auto"/>
        <w:contextualSpacing/>
        <w:textAlignment w:val="baseline"/>
        <w:rPr>
          <w:rFonts w:ascii="Arial" w:hAnsi="Arial"/>
          <w:sz w:val="20"/>
          <w:szCs w:val="20"/>
        </w:rPr>
      </w:pPr>
      <w:r w:rsidRPr="004713AA">
        <w:rPr>
          <w:rFonts w:ascii="Arial" w:hAnsi="Arial"/>
          <w:sz w:val="20"/>
          <w:szCs w:val="20"/>
        </w:rPr>
        <w:t>Article 30 - Modifications apportées aux dispositions contractuelles</w:t>
      </w:r>
    </w:p>
    <w:p w14:paraId="643B97E6" w14:textId="77777777" w:rsidR="004713AA" w:rsidRPr="004713AA" w:rsidRDefault="004713AA" w:rsidP="008969A1">
      <w:pPr>
        <w:pStyle w:val="Paragraphedeliste"/>
        <w:numPr>
          <w:ilvl w:val="0"/>
          <w:numId w:val="23"/>
        </w:numPr>
        <w:overflowPunct w:val="0"/>
        <w:autoSpaceDE w:val="0"/>
        <w:autoSpaceDN w:val="0"/>
        <w:adjustRightInd w:val="0"/>
        <w:spacing w:after="120" w:line="288" w:lineRule="auto"/>
        <w:contextualSpacing/>
        <w:textAlignment w:val="baseline"/>
        <w:rPr>
          <w:rFonts w:ascii="Arial" w:hAnsi="Arial"/>
          <w:sz w:val="20"/>
          <w:szCs w:val="20"/>
        </w:rPr>
      </w:pPr>
      <w:r w:rsidRPr="004713AA">
        <w:rPr>
          <w:rFonts w:ascii="Arial" w:hAnsi="Arial"/>
          <w:sz w:val="20"/>
          <w:szCs w:val="20"/>
        </w:rPr>
        <w:t>Articles 41 à 43 - Réception</w:t>
      </w:r>
    </w:p>
    <w:p w14:paraId="5D3F43EB" w14:textId="77777777" w:rsidR="004713AA" w:rsidRPr="004713AA" w:rsidRDefault="004713AA" w:rsidP="0044510F">
      <w:pPr>
        <w:spacing w:line="288" w:lineRule="auto"/>
      </w:pPr>
    </w:p>
    <w:p w14:paraId="5F1D87C1" w14:textId="3E1CBBB8" w:rsidR="004713AA" w:rsidRDefault="004713AA" w:rsidP="006F1F0B">
      <w:pPr>
        <w:spacing w:line="288" w:lineRule="auto"/>
      </w:pPr>
      <w:r w:rsidRPr="004713AA">
        <w:t xml:space="preserve">En aucun cas, la mission </w:t>
      </w:r>
      <w:r w:rsidR="006F1F0B">
        <w:t xml:space="preserve">du </w:t>
      </w:r>
      <w:r w:rsidR="006E20BA">
        <w:t>CondOp</w:t>
      </w:r>
      <w:r w:rsidRPr="004713AA">
        <w:t xml:space="preserve"> ne pourra être considérée comme une immixtion dans la conception ou la réalisation du projet.</w:t>
      </w:r>
    </w:p>
    <w:p w14:paraId="6F778CC0" w14:textId="77777777" w:rsidR="0044510F" w:rsidRPr="004713AA" w:rsidRDefault="0044510F" w:rsidP="006F1F0B">
      <w:pPr>
        <w:spacing w:line="288" w:lineRule="auto"/>
      </w:pPr>
    </w:p>
    <w:p w14:paraId="0AEDDAD9" w14:textId="77777777" w:rsidR="004713AA" w:rsidRPr="004713AA" w:rsidRDefault="004713AA" w:rsidP="006F1F0B">
      <w:pPr>
        <w:spacing w:line="288" w:lineRule="auto"/>
      </w:pPr>
      <w:r w:rsidRPr="004713AA">
        <w:t>L’assistant devra organiser et participer à toutes les réunions nécessaires à la bonne exécution de la mission.</w:t>
      </w:r>
    </w:p>
    <w:p w14:paraId="61F1613D" w14:textId="77777777" w:rsidR="004713AA" w:rsidRPr="004713AA" w:rsidRDefault="004713AA" w:rsidP="006F1F0B">
      <w:pPr>
        <w:spacing w:line="288" w:lineRule="auto"/>
      </w:pPr>
    </w:p>
    <w:p w14:paraId="042C5A06" w14:textId="2B4713D2" w:rsidR="004713AA" w:rsidRPr="004713AA" w:rsidRDefault="004713AA" w:rsidP="00CB1B5F">
      <w:pPr>
        <w:pStyle w:val="Titre2"/>
      </w:pPr>
      <w:bookmarkStart w:id="135" w:name="_Toc219482120"/>
      <w:bookmarkStart w:id="136" w:name="_Toc221522899"/>
      <w:r w:rsidRPr="004713AA">
        <w:t>Livrables</w:t>
      </w:r>
      <w:bookmarkEnd w:id="135"/>
      <w:bookmarkEnd w:id="136"/>
    </w:p>
    <w:p w14:paraId="34864B22" w14:textId="5DA02830" w:rsidR="004713AA" w:rsidRPr="004713AA" w:rsidRDefault="004713AA" w:rsidP="006F1F0B">
      <w:r w:rsidRPr="004713AA">
        <w:t>Ordres de service, constats, modifications de marchés</w:t>
      </w:r>
    </w:p>
    <w:p w14:paraId="1EFD1E9C" w14:textId="2D1B520D" w:rsidR="004713AA" w:rsidRPr="004713AA" w:rsidRDefault="004713AA" w:rsidP="006F1F0B">
      <w:r w:rsidRPr="004713AA">
        <w:t>Mise à jour du tableau financier avec prévision des échéances et des décaissements</w:t>
      </w:r>
    </w:p>
    <w:p w14:paraId="6F8C168B" w14:textId="658974FC" w:rsidR="004713AA" w:rsidRPr="004713AA" w:rsidRDefault="004713AA" w:rsidP="006F1F0B">
      <w:r w:rsidRPr="004713AA">
        <w:t>Fiches modificatives de projet</w:t>
      </w:r>
    </w:p>
    <w:p w14:paraId="6C49C476" w14:textId="0C6A1CDF" w:rsidR="004713AA" w:rsidRPr="004713AA" w:rsidRDefault="004713AA" w:rsidP="006F1F0B">
      <w:r w:rsidRPr="004713AA">
        <w:t>Avis techniques sur les rendus</w:t>
      </w:r>
    </w:p>
    <w:p w14:paraId="6502C758" w14:textId="3155B7C7" w:rsidR="004713AA" w:rsidRPr="004713AA" w:rsidRDefault="004713AA" w:rsidP="006F1F0B">
      <w:r w:rsidRPr="004713AA">
        <w:t>Compte-rendu des réunions des niveaux 1 à 3</w:t>
      </w:r>
    </w:p>
    <w:p w14:paraId="36A66B23" w14:textId="77777777" w:rsidR="004713AA" w:rsidRDefault="004713AA" w:rsidP="004713AA">
      <w:bookmarkStart w:id="137" w:name="_Toc112255797"/>
    </w:p>
    <w:p w14:paraId="3DC58B94" w14:textId="77777777" w:rsidR="008658FA" w:rsidRPr="004713AA" w:rsidRDefault="008658FA" w:rsidP="004713AA"/>
    <w:p w14:paraId="2968F455" w14:textId="5FE7828F" w:rsidR="004713AA" w:rsidRPr="006F1F0B" w:rsidRDefault="006E0945" w:rsidP="006F1F0B">
      <w:pPr>
        <w:pStyle w:val="Titre1"/>
      </w:pPr>
      <w:bookmarkStart w:id="138" w:name="_Toc210724336"/>
      <w:bookmarkStart w:id="139" w:name="_Toc219482121"/>
      <w:bookmarkStart w:id="140" w:name="_Toc221522900"/>
      <w:r w:rsidRPr="004713AA">
        <w:t>P</w:t>
      </w:r>
      <w:r>
        <w:t>artie technique</w:t>
      </w:r>
      <w:r w:rsidRPr="004713AA">
        <w:t xml:space="preserve"> </w:t>
      </w:r>
      <w:r w:rsidR="00CB1B5F">
        <w:t>5</w:t>
      </w:r>
      <w:r w:rsidR="004713AA" w:rsidRPr="006F1F0B">
        <w:t xml:space="preserve"> : </w:t>
      </w:r>
      <w:bookmarkEnd w:id="138"/>
      <w:r w:rsidR="006F1F0B">
        <w:t>AOR</w:t>
      </w:r>
      <w:bookmarkEnd w:id="139"/>
      <w:bookmarkEnd w:id="140"/>
    </w:p>
    <w:p w14:paraId="3A7239D2" w14:textId="77777777" w:rsidR="004713AA" w:rsidRPr="004713AA" w:rsidRDefault="004713AA" w:rsidP="004713AA"/>
    <w:bookmarkEnd w:id="137"/>
    <w:p w14:paraId="4B20F811" w14:textId="6B6EDCAB" w:rsidR="004713AA" w:rsidRPr="004713AA" w:rsidRDefault="00CB1B5F" w:rsidP="004713AA">
      <w:pPr>
        <w:spacing w:line="288" w:lineRule="auto"/>
      </w:pPr>
      <w:r>
        <w:t>Cette</w:t>
      </w:r>
      <w:r w:rsidR="004713AA" w:rsidRPr="004713AA">
        <w:t xml:space="preserve"> partie technique prend effet à réception de la date d’achèvement des travaux.</w:t>
      </w:r>
    </w:p>
    <w:p w14:paraId="3750881E" w14:textId="77777777" w:rsidR="005D7E98" w:rsidRDefault="005D7E98" w:rsidP="004713AA">
      <w:pPr>
        <w:spacing w:line="288" w:lineRule="auto"/>
      </w:pPr>
    </w:p>
    <w:p w14:paraId="4AD988A7" w14:textId="3B43E90E" w:rsidR="004713AA" w:rsidRPr="004713AA" w:rsidRDefault="004713AA" w:rsidP="004713AA">
      <w:pPr>
        <w:spacing w:line="288" w:lineRule="auto"/>
      </w:pPr>
      <w:r w:rsidRPr="004713AA">
        <w:t xml:space="preserve">Pendant cette période, </w:t>
      </w:r>
      <w:r w:rsidR="00E34E4E">
        <w:t>le CondO</w:t>
      </w:r>
      <w:r w:rsidR="006F1F0B">
        <w:t>p</w:t>
      </w:r>
      <w:r w:rsidRPr="004713AA">
        <w:t> :</w:t>
      </w:r>
    </w:p>
    <w:p w14:paraId="165C5EC3" w14:textId="77777777"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Établit le calendrier détaillé des opérations préalables à la réception incluant les phases d’essais et de mise en service ;</w:t>
      </w:r>
    </w:p>
    <w:p w14:paraId="70AC2E7C" w14:textId="77777777"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Organise les opérations préalables à la réception, y compris le constat d’achèvement des travaux, les différents essais, épreuves, mises en service, les réceptions partielles, etc. ;</w:t>
      </w:r>
    </w:p>
    <w:p w14:paraId="18804E79" w14:textId="77777777"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Note de façon systématique et exhaustive les malfaçons susceptibles d’être qualifiées de réserves ou les travaux inachevés et distingue les réserves selon les dispositions de la norme du CCAG-TRAVAUX ;</w:t>
      </w:r>
    </w:p>
    <w:p w14:paraId="0D4F425D" w14:textId="00BEFD36"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 xml:space="preserve">Élabore et signe sur-le-champ les procès-verbaux correspondants en proposant un délai de levée pour chaque réserve, après concertation avec le titulaire du </w:t>
      </w:r>
      <w:r w:rsidR="00615367">
        <w:t>MGS</w:t>
      </w:r>
      <w:r w:rsidRPr="004713AA">
        <w:t xml:space="preserve"> ou le maître de l’ouvrage. Il émet par ailleurs un avis motivé et écrit sur chacune des réserves formulées ;</w:t>
      </w:r>
    </w:p>
    <w:p w14:paraId="34B1AB6C" w14:textId="77777777"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Intègre les réserves formulées par le contrôleur technique ;</w:t>
      </w:r>
    </w:p>
    <w:p w14:paraId="1F0A2C92" w14:textId="60053F55"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 xml:space="preserve">Diffuse au titulaire du </w:t>
      </w:r>
      <w:r w:rsidR="00615367">
        <w:t>MGS</w:t>
      </w:r>
      <w:r w:rsidRPr="004713AA">
        <w:t xml:space="preserve"> le procès-verbal dans les cinq jours de la date de chaque visite ;</w:t>
      </w:r>
    </w:p>
    <w:p w14:paraId="645CAAD0" w14:textId="77777777"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lastRenderedPageBreak/>
        <w:t>Propose au maître de l’ouvrage de prononcer ou non la réception avec une date d’achèvement, et fournit une liste de réserves avec les délais de levée correspondants ;</w:t>
      </w:r>
    </w:p>
    <w:p w14:paraId="5211DC3B" w14:textId="066A41B9"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 xml:space="preserve">Notifie ce procès-verbal au titulaire du </w:t>
      </w:r>
      <w:r w:rsidR="00615367">
        <w:t>MGS</w:t>
      </w:r>
      <w:r w:rsidRPr="004713AA">
        <w:t xml:space="preserve"> dans les cinq jours de la dernière visite préalable ;</w:t>
      </w:r>
    </w:p>
    <w:p w14:paraId="123AA824" w14:textId="7DE24071"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 xml:space="preserve">Assiste le maître de l’ouvrage dans le suivi des réserves formulées lors de la réception, par une organisation du pointage précis jusqu’à leurs levées. Il accompagne les opérations de mise en service, de prise de possession des ouvrages, des dispositions à prendre pour la sécurité des personnes et des biens, </w:t>
      </w:r>
      <w:r w:rsidR="005D7E98" w:rsidRPr="004713AA">
        <w:t>etc.</w:t>
      </w:r>
      <w:r w:rsidRPr="004713AA">
        <w:t> ;</w:t>
      </w:r>
    </w:p>
    <w:p w14:paraId="6F512559" w14:textId="74900180"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 xml:space="preserve">Vérifie la constitution du dossier des ouvrages exécutés par le titulaire du </w:t>
      </w:r>
      <w:r w:rsidR="00615367">
        <w:t>MGS</w:t>
      </w:r>
      <w:r w:rsidRPr="004713AA">
        <w:t xml:space="preserve"> et la mise à disposition des dossiers administratifs pour les services instructeurs ;</w:t>
      </w:r>
    </w:p>
    <w:p w14:paraId="1712B0FC" w14:textId="77777777"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D’une manière générale, assiste le maître de l’ouvrage ou son représentant dans les diverses tâches ou formalités administratives de fin de chantier. Il procède notamment à l’examen des désordres qu’il aurait constatés ou que le maître de l’ouvrage ou son représentant lui aurait signalés, les éventuelles pénalités dues à un retard dans l’exécution des travaux, etc. ;</w:t>
      </w:r>
    </w:p>
    <w:p w14:paraId="431C6B5E" w14:textId="77777777"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Donne un avis sur l’application d’éventuelles pénalités ;</w:t>
      </w:r>
    </w:p>
    <w:p w14:paraId="344FDB5A" w14:textId="6A78597B" w:rsidR="004713AA" w:rsidRPr="004713AA" w:rsidRDefault="004713AA" w:rsidP="008969A1">
      <w:pPr>
        <w:numPr>
          <w:ilvl w:val="0"/>
          <w:numId w:val="34"/>
        </w:numPr>
        <w:overflowPunct w:val="0"/>
        <w:autoSpaceDE w:val="0"/>
        <w:autoSpaceDN w:val="0"/>
        <w:adjustRightInd w:val="0"/>
        <w:spacing w:after="120" w:line="288" w:lineRule="auto"/>
        <w:textAlignment w:val="baseline"/>
      </w:pPr>
      <w:r w:rsidRPr="004713AA">
        <w:t>Assiste le maître d’ouvrage pour la préparation et la tenue des Commissions de sécurité préalables aux ouvertures</w:t>
      </w:r>
      <w:r w:rsidR="00F8453A">
        <w:t>.</w:t>
      </w:r>
    </w:p>
    <w:p w14:paraId="769EDC3D" w14:textId="3DBF034A" w:rsidR="004713AA" w:rsidRDefault="004713AA" w:rsidP="004713AA">
      <w:pPr>
        <w:spacing w:line="288" w:lineRule="auto"/>
      </w:pPr>
      <w:r w:rsidRPr="004713AA">
        <w:t xml:space="preserve">Les dispositions relatives à la mission du maître d’œuvre dans le cadre de la réception prévues au CCAG-Travaux sont applicables </w:t>
      </w:r>
      <w:r w:rsidR="005D7E98">
        <w:t>au</w:t>
      </w:r>
      <w:r w:rsidR="00E34E4E">
        <w:t xml:space="preserve"> CondO</w:t>
      </w:r>
      <w:r w:rsidR="006F1F0B">
        <w:t>p.</w:t>
      </w:r>
    </w:p>
    <w:p w14:paraId="76606CD2" w14:textId="77777777" w:rsidR="00F8453A" w:rsidRPr="004713AA" w:rsidRDefault="00F8453A" w:rsidP="004713AA">
      <w:pPr>
        <w:spacing w:line="288" w:lineRule="auto"/>
      </w:pPr>
    </w:p>
    <w:p w14:paraId="47741A7A" w14:textId="2354E451" w:rsidR="004713AA" w:rsidRDefault="004713AA" w:rsidP="004713AA">
      <w:pPr>
        <w:spacing w:line="288" w:lineRule="auto"/>
      </w:pPr>
      <w:r w:rsidRPr="004713AA">
        <w:t xml:space="preserve">Le marché global à conclure pourra prévoir plusieurs réceptions selon le phasage des travaux opérés. Le </w:t>
      </w:r>
      <w:r w:rsidR="00222769" w:rsidRPr="00222769">
        <w:t>CondOp</w:t>
      </w:r>
      <w:r w:rsidR="00222769" w:rsidRPr="00077D7A">
        <w:t xml:space="preserve"> </w:t>
      </w:r>
      <w:r w:rsidRPr="004713AA">
        <w:t>doit autant d’assistance aux OPR et à la réception que le marché global prévoira de réceptions.</w:t>
      </w:r>
    </w:p>
    <w:p w14:paraId="458BA55B" w14:textId="77777777" w:rsidR="00F8453A" w:rsidRPr="004713AA" w:rsidRDefault="00F8453A" w:rsidP="004713AA">
      <w:pPr>
        <w:spacing w:line="288" w:lineRule="auto"/>
      </w:pPr>
    </w:p>
    <w:p w14:paraId="4C289FFF" w14:textId="2DF3580B" w:rsidR="004713AA" w:rsidRDefault="004713AA" w:rsidP="004713AA">
      <w:pPr>
        <w:spacing w:line="288" w:lineRule="auto"/>
      </w:pPr>
      <w:r w:rsidRPr="004713AA">
        <w:t xml:space="preserve">Par ailleurs, le </w:t>
      </w:r>
      <w:r w:rsidR="00222769" w:rsidRPr="00222769">
        <w:t>CondOp</w:t>
      </w:r>
      <w:r w:rsidR="00222769" w:rsidRPr="00077D7A">
        <w:t xml:space="preserve"> </w:t>
      </w:r>
      <w:r w:rsidRPr="004713AA">
        <w:t>assiste le maître d’ouvrage sur l’ensemble du périmètre du marché global à conclure (ouvrages, équipements médicaux, systèmes d’informations…).</w:t>
      </w:r>
    </w:p>
    <w:p w14:paraId="4D8EE622" w14:textId="77777777" w:rsidR="004713AA" w:rsidRDefault="004713AA" w:rsidP="004713AA">
      <w:pPr>
        <w:spacing w:line="288" w:lineRule="auto"/>
      </w:pPr>
    </w:p>
    <w:p w14:paraId="7E4FB600" w14:textId="469E6916" w:rsidR="00F8453A" w:rsidRDefault="00F8453A">
      <w:pPr>
        <w:spacing w:after="160" w:line="259" w:lineRule="auto"/>
        <w:jc w:val="left"/>
      </w:pPr>
      <w:r>
        <w:br w:type="page"/>
      </w:r>
    </w:p>
    <w:p w14:paraId="7E1F80C9" w14:textId="78A2E961" w:rsidR="004713AA" w:rsidRPr="006F1F0B" w:rsidRDefault="006E0945" w:rsidP="00406543">
      <w:pPr>
        <w:pStyle w:val="Titre1"/>
      </w:pPr>
      <w:bookmarkStart w:id="141" w:name="_Toc210724337"/>
      <w:bookmarkStart w:id="142" w:name="_Toc219482122"/>
      <w:bookmarkStart w:id="143" w:name="_Toc221522901"/>
      <w:r w:rsidRPr="004713AA">
        <w:lastRenderedPageBreak/>
        <w:t>P</w:t>
      </w:r>
      <w:r>
        <w:t>artie technique</w:t>
      </w:r>
      <w:r w:rsidRPr="004713AA">
        <w:t xml:space="preserve"> </w:t>
      </w:r>
      <w:r w:rsidR="00CB1B5F">
        <w:t>6</w:t>
      </w:r>
      <w:r w:rsidR="004713AA" w:rsidRPr="006F1F0B">
        <w:t xml:space="preserve"> : </w:t>
      </w:r>
      <w:r w:rsidR="006F1F0B">
        <w:t xml:space="preserve">assistance pendant </w:t>
      </w:r>
      <w:r w:rsidR="00406543">
        <w:t>la période</w:t>
      </w:r>
      <w:r w:rsidR="00576B96">
        <w:t xml:space="preserve"> </w:t>
      </w:r>
      <w:r w:rsidR="00406543">
        <w:t>d’</w:t>
      </w:r>
      <w:r w:rsidR="00576B96">
        <w:t>EM</w:t>
      </w:r>
      <w:bookmarkEnd w:id="141"/>
      <w:bookmarkEnd w:id="142"/>
      <w:bookmarkEnd w:id="143"/>
    </w:p>
    <w:p w14:paraId="199CA871" w14:textId="77777777" w:rsidR="004713AA" w:rsidRPr="004713AA" w:rsidRDefault="004713AA" w:rsidP="004713AA"/>
    <w:p w14:paraId="29F6AF79" w14:textId="2ED26AD8" w:rsidR="004713AA" w:rsidRPr="004713AA" w:rsidRDefault="00406543" w:rsidP="00406543">
      <w:pPr>
        <w:pStyle w:val="Titre2"/>
      </w:pPr>
      <w:bookmarkStart w:id="144" w:name="_Toc219482123"/>
      <w:bookmarkStart w:id="145" w:name="_Toc221522902"/>
      <w:r>
        <w:t>Sous-</w:t>
      </w:r>
      <w:r w:rsidR="004713AA" w:rsidRPr="004713AA">
        <w:t xml:space="preserve">partie technique </w:t>
      </w:r>
      <w:r w:rsidR="00CB1B5F">
        <w:t>6</w:t>
      </w:r>
      <w:r>
        <w:t>.1 : assistance pendant les périodes de garantie</w:t>
      </w:r>
      <w:bookmarkEnd w:id="144"/>
      <w:bookmarkEnd w:id="145"/>
    </w:p>
    <w:p w14:paraId="77B6862D" w14:textId="77777777" w:rsidR="004713AA" w:rsidRPr="004713AA" w:rsidRDefault="004713AA" w:rsidP="004713AA"/>
    <w:p w14:paraId="304668A8" w14:textId="7431FBE6" w:rsidR="004713AA" w:rsidRPr="004713AA" w:rsidRDefault="006F1F0B" w:rsidP="004713AA">
      <w:r>
        <w:t>Le CondOp</w:t>
      </w:r>
      <w:r w:rsidR="004713AA" w:rsidRPr="004713AA">
        <w:t xml:space="preserve"> a en charge,</w:t>
      </w:r>
      <w:r w:rsidR="004713AA" w:rsidRPr="004713AA">
        <w:rPr>
          <w:b/>
        </w:rPr>
        <w:t xml:space="preserve"> </w:t>
      </w:r>
      <w:r w:rsidR="004713AA" w:rsidRPr="004713AA">
        <w:t>au minimum</w:t>
      </w:r>
      <w:r w:rsidR="004713AA" w:rsidRPr="004713AA">
        <w:rPr>
          <w:b/>
        </w:rPr>
        <w:t>,</w:t>
      </w:r>
      <w:r w:rsidR="004713AA" w:rsidRPr="004713AA">
        <w:t xml:space="preserve"> les prestations suivantes :</w:t>
      </w:r>
    </w:p>
    <w:p w14:paraId="132C3E24" w14:textId="77777777" w:rsidR="004713AA" w:rsidRPr="004713AA" w:rsidRDefault="004713AA" w:rsidP="008969A1">
      <w:pPr>
        <w:numPr>
          <w:ilvl w:val="0"/>
          <w:numId w:val="35"/>
        </w:numPr>
        <w:overflowPunct w:val="0"/>
        <w:autoSpaceDE w:val="0"/>
        <w:autoSpaceDN w:val="0"/>
        <w:adjustRightInd w:val="0"/>
        <w:spacing w:after="120" w:line="288" w:lineRule="auto"/>
        <w:textAlignment w:val="baseline"/>
      </w:pPr>
      <w:r w:rsidRPr="004713AA">
        <w:t>Suivi des réserves formulées lors de la réception des travaux jusqu’à leur levée,</w:t>
      </w:r>
    </w:p>
    <w:p w14:paraId="2358A1B4" w14:textId="77777777" w:rsidR="004713AA" w:rsidRPr="004713AA" w:rsidRDefault="004713AA" w:rsidP="008969A1">
      <w:pPr>
        <w:numPr>
          <w:ilvl w:val="0"/>
          <w:numId w:val="35"/>
        </w:numPr>
        <w:overflowPunct w:val="0"/>
        <w:autoSpaceDE w:val="0"/>
        <w:autoSpaceDN w:val="0"/>
        <w:adjustRightInd w:val="0"/>
        <w:spacing w:after="120" w:line="288" w:lineRule="auto"/>
        <w:textAlignment w:val="baseline"/>
      </w:pPr>
      <w:r w:rsidRPr="004713AA">
        <w:t>Assistance au maître de l’ouvrage si d’éventuels désordres devaient se révéler postérieurement à la réception,</w:t>
      </w:r>
    </w:p>
    <w:p w14:paraId="1A4039D4" w14:textId="77777777" w:rsidR="004713AA" w:rsidRPr="004713AA" w:rsidRDefault="004713AA" w:rsidP="008969A1">
      <w:pPr>
        <w:numPr>
          <w:ilvl w:val="0"/>
          <w:numId w:val="35"/>
        </w:numPr>
        <w:overflowPunct w:val="0"/>
        <w:autoSpaceDE w:val="0"/>
        <w:autoSpaceDN w:val="0"/>
        <w:adjustRightInd w:val="0"/>
        <w:spacing w:after="120" w:line="288" w:lineRule="auto"/>
        <w:textAlignment w:val="baseline"/>
      </w:pPr>
      <w:r w:rsidRPr="004713AA">
        <w:t>Organisation de deux visites : une en fin de GPA et une en fin de GBF,</w:t>
      </w:r>
    </w:p>
    <w:p w14:paraId="2CF73FC6" w14:textId="4FFEDB35" w:rsidR="004713AA" w:rsidRPr="004713AA" w:rsidRDefault="004713AA" w:rsidP="008969A1">
      <w:pPr>
        <w:numPr>
          <w:ilvl w:val="0"/>
          <w:numId w:val="35"/>
        </w:numPr>
        <w:overflowPunct w:val="0"/>
        <w:autoSpaceDE w:val="0"/>
        <w:autoSpaceDN w:val="0"/>
        <w:adjustRightInd w:val="0"/>
        <w:spacing w:after="120" w:line="288" w:lineRule="auto"/>
        <w:textAlignment w:val="baseline"/>
      </w:pPr>
      <w:r w:rsidRPr="004713AA">
        <w:t xml:space="preserve">Analyse des solutions proposées par le titulaire du </w:t>
      </w:r>
      <w:r w:rsidR="00615367">
        <w:t>MGS</w:t>
      </w:r>
    </w:p>
    <w:p w14:paraId="24566CE4" w14:textId="77777777" w:rsidR="004713AA" w:rsidRPr="004713AA" w:rsidRDefault="004713AA" w:rsidP="00406543">
      <w:r w:rsidRPr="004713AA">
        <w:t>Dans ces cas, le titulaire doit :</w:t>
      </w:r>
    </w:p>
    <w:p w14:paraId="229C3821" w14:textId="77777777" w:rsidR="004713AA" w:rsidRPr="004713AA" w:rsidRDefault="004713AA" w:rsidP="008969A1">
      <w:pPr>
        <w:numPr>
          <w:ilvl w:val="0"/>
          <w:numId w:val="36"/>
        </w:numPr>
        <w:overflowPunct w:val="0"/>
        <w:autoSpaceDE w:val="0"/>
        <w:autoSpaceDN w:val="0"/>
        <w:adjustRightInd w:val="0"/>
        <w:spacing w:after="120" w:line="240" w:lineRule="auto"/>
        <w:textAlignment w:val="baseline"/>
      </w:pPr>
      <w:r w:rsidRPr="004713AA">
        <w:t>Répondre à toute convocation du maître de l’ouvrage moyennant un préavis d’au minimum deux jours ouvrables, sauf en cas d’urgence impérieuse ;</w:t>
      </w:r>
    </w:p>
    <w:p w14:paraId="5E220089" w14:textId="77777777" w:rsidR="004713AA" w:rsidRPr="004713AA" w:rsidRDefault="004713AA" w:rsidP="008969A1">
      <w:pPr>
        <w:numPr>
          <w:ilvl w:val="0"/>
          <w:numId w:val="36"/>
        </w:numPr>
        <w:overflowPunct w:val="0"/>
        <w:autoSpaceDE w:val="0"/>
        <w:autoSpaceDN w:val="0"/>
        <w:adjustRightInd w:val="0"/>
        <w:spacing w:after="120" w:line="240" w:lineRule="auto"/>
        <w:textAlignment w:val="baseline"/>
      </w:pPr>
      <w:r w:rsidRPr="004713AA">
        <w:t>Rechercher les causes ou les responsables de ces désordres et proposer des solutions tendant à les résoudre ;</w:t>
      </w:r>
    </w:p>
    <w:p w14:paraId="597B6A99" w14:textId="77777777" w:rsidR="004713AA" w:rsidRPr="004713AA" w:rsidRDefault="004713AA" w:rsidP="008969A1">
      <w:pPr>
        <w:numPr>
          <w:ilvl w:val="0"/>
          <w:numId w:val="36"/>
        </w:numPr>
        <w:overflowPunct w:val="0"/>
        <w:autoSpaceDE w:val="0"/>
        <w:autoSpaceDN w:val="0"/>
        <w:adjustRightInd w:val="0"/>
        <w:spacing w:after="120" w:line="240" w:lineRule="auto"/>
        <w:textAlignment w:val="baseline"/>
      </w:pPr>
      <w:r w:rsidRPr="004713AA">
        <w:t>Formuler des propositions et transmettre au titulaire du contrat global les décisions prises par le maître de l’ouvrage ;</w:t>
      </w:r>
    </w:p>
    <w:p w14:paraId="6EB55FD2" w14:textId="77777777" w:rsidR="004713AA" w:rsidRPr="004713AA" w:rsidRDefault="004713AA" w:rsidP="008969A1">
      <w:pPr>
        <w:numPr>
          <w:ilvl w:val="0"/>
          <w:numId w:val="36"/>
        </w:numPr>
        <w:overflowPunct w:val="0"/>
        <w:autoSpaceDE w:val="0"/>
        <w:autoSpaceDN w:val="0"/>
        <w:adjustRightInd w:val="0"/>
        <w:spacing w:after="120" w:line="240" w:lineRule="auto"/>
        <w:textAlignment w:val="baseline"/>
      </w:pPr>
      <w:r w:rsidRPr="004713AA">
        <w:t>Suivre et assister le maître de l’ouvrage pour constater la mise en œuvre de ces préconisations ;</w:t>
      </w:r>
    </w:p>
    <w:p w14:paraId="3F29FF3D" w14:textId="598B3723" w:rsidR="004713AA" w:rsidRPr="004713AA" w:rsidRDefault="004713AA" w:rsidP="008969A1">
      <w:pPr>
        <w:numPr>
          <w:ilvl w:val="0"/>
          <w:numId w:val="36"/>
        </w:numPr>
        <w:overflowPunct w:val="0"/>
        <w:autoSpaceDE w:val="0"/>
        <w:autoSpaceDN w:val="0"/>
        <w:adjustRightInd w:val="0"/>
        <w:spacing w:after="120" w:line="240" w:lineRule="auto"/>
        <w:textAlignment w:val="baseline"/>
      </w:pPr>
      <w:r w:rsidRPr="004713AA">
        <w:t>Le cas échéant, établir une proposition motivée de prolonger la période de garantie de parfait achèvement </w:t>
      </w:r>
    </w:p>
    <w:p w14:paraId="49319C0E" w14:textId="4CCF2B02" w:rsidR="004713AA" w:rsidRPr="004713AA" w:rsidRDefault="004713AA" w:rsidP="004713AA">
      <w:r w:rsidRPr="004713AA">
        <w:t xml:space="preserve">En outre, </w:t>
      </w:r>
      <w:r w:rsidR="00406543">
        <w:t>le Con</w:t>
      </w:r>
      <w:r w:rsidR="00F8453A">
        <w:t>d</w:t>
      </w:r>
      <w:r w:rsidR="00406543">
        <w:t>Op</w:t>
      </w:r>
      <w:r w:rsidRPr="004713AA">
        <w:t xml:space="preserve"> organise, participe et anime ainsi toute réunion utile, provoquée par ses soins ou par le maître de l’ouvrage dans le cadre de la garantie de parfait achèvement, notamment celles nécessaires à la validation de la fin de ladite période de garantie.</w:t>
      </w:r>
    </w:p>
    <w:p w14:paraId="0F3C9736" w14:textId="77777777" w:rsidR="004713AA" w:rsidRDefault="004713AA" w:rsidP="004713AA">
      <w:pPr>
        <w:spacing w:line="288" w:lineRule="auto"/>
      </w:pPr>
    </w:p>
    <w:p w14:paraId="7AD31F48" w14:textId="03AD094E" w:rsidR="00406543" w:rsidRPr="004713AA" w:rsidRDefault="00406543" w:rsidP="004E62DC">
      <w:pPr>
        <w:pStyle w:val="Titre2"/>
      </w:pPr>
      <w:bookmarkStart w:id="146" w:name="_Toc219482124"/>
      <w:bookmarkStart w:id="147" w:name="_Toc221522903"/>
      <w:r>
        <w:t>Sous-</w:t>
      </w:r>
      <w:r w:rsidRPr="004713AA">
        <w:t xml:space="preserve">partie technique </w:t>
      </w:r>
      <w:r w:rsidR="00CB1B5F">
        <w:t>6</w:t>
      </w:r>
      <w:r>
        <w:t>.</w:t>
      </w:r>
      <w:r w:rsidR="00CB1B5F">
        <w:t>2</w:t>
      </w:r>
      <w:r>
        <w:t> : assistance en exploitation-maintenance</w:t>
      </w:r>
      <w:bookmarkEnd w:id="146"/>
      <w:bookmarkEnd w:id="147"/>
    </w:p>
    <w:p w14:paraId="67AC2068" w14:textId="49BCB78F" w:rsidR="00D749E0" w:rsidRPr="00D749E0" w:rsidRDefault="00D749E0" w:rsidP="00D749E0">
      <w:pPr>
        <w:pStyle w:val="Standard0"/>
        <w:spacing w:line="276" w:lineRule="auto"/>
        <w:rPr>
          <w:rFonts w:ascii="Arial" w:hAnsi="Arial"/>
        </w:rPr>
      </w:pPr>
      <w:r w:rsidRPr="00D749E0">
        <w:rPr>
          <w:rFonts w:ascii="Arial" w:hAnsi="Arial"/>
        </w:rPr>
        <w:t xml:space="preserve">Il est à noter que </w:t>
      </w:r>
      <w:r>
        <w:rPr>
          <w:rFonts w:ascii="Arial" w:hAnsi="Arial"/>
        </w:rPr>
        <w:t>cette</w:t>
      </w:r>
      <w:r w:rsidRPr="00D749E0">
        <w:rPr>
          <w:rFonts w:ascii="Arial" w:hAnsi="Arial"/>
        </w:rPr>
        <w:t xml:space="preserve"> partie technique relative à l’exploitation maintenance prévue au titre du marché MGS est évaluée sur une durée de </w:t>
      </w:r>
      <w:r>
        <w:rPr>
          <w:rFonts w:ascii="Arial" w:hAnsi="Arial"/>
        </w:rPr>
        <w:t>2</w:t>
      </w:r>
      <w:r w:rsidRPr="00D749E0">
        <w:rPr>
          <w:rFonts w:ascii="Arial" w:hAnsi="Arial"/>
        </w:rPr>
        <w:t xml:space="preserve"> années après la date de réception </w:t>
      </w:r>
      <w:r w:rsidR="004E62DC">
        <w:rPr>
          <w:rFonts w:ascii="Arial" w:hAnsi="Arial"/>
        </w:rPr>
        <w:t>des travaux</w:t>
      </w:r>
      <w:r w:rsidRPr="00D749E0">
        <w:rPr>
          <w:rFonts w:ascii="Arial" w:hAnsi="Arial"/>
        </w:rPr>
        <w:t>.</w:t>
      </w:r>
    </w:p>
    <w:p w14:paraId="053EDBE4" w14:textId="77777777" w:rsidR="00D749E0" w:rsidRPr="00D749E0" w:rsidRDefault="00D749E0" w:rsidP="00D749E0">
      <w:pPr>
        <w:pStyle w:val="Standard0"/>
        <w:spacing w:line="276" w:lineRule="auto"/>
        <w:rPr>
          <w:rFonts w:ascii="Arial" w:hAnsi="Arial"/>
        </w:rPr>
      </w:pPr>
    </w:p>
    <w:p w14:paraId="57866955" w14:textId="691BBDAD" w:rsidR="00D749E0" w:rsidRPr="00D749E0" w:rsidRDefault="004E62DC" w:rsidP="004E62DC">
      <w:pPr>
        <w:pStyle w:val="Titre3"/>
        <w:numPr>
          <w:ilvl w:val="0"/>
          <w:numId w:val="0"/>
        </w:numPr>
      </w:pPr>
      <w:bookmarkStart w:id="148" w:name="__RefHeading__4712_1049021241"/>
      <w:bookmarkStart w:id="149" w:name="_Toc219482125"/>
      <w:bookmarkStart w:id="150" w:name="_Toc221522904"/>
      <w:r>
        <w:t>1</w:t>
      </w:r>
      <w:r w:rsidR="00C36E3D">
        <w:t>0</w:t>
      </w:r>
      <w:r>
        <w:t>.2.</w:t>
      </w:r>
      <w:r w:rsidR="00CB1B5F">
        <w:t>1</w:t>
      </w:r>
      <w:r>
        <w:t xml:space="preserve"> </w:t>
      </w:r>
      <w:r w:rsidR="00D749E0" w:rsidRPr="00D749E0">
        <w:t>Assistance à la prise en main du bâtiment par l’utilisateur</w:t>
      </w:r>
      <w:bookmarkEnd w:id="148"/>
      <w:bookmarkEnd w:id="149"/>
      <w:bookmarkEnd w:id="150"/>
    </w:p>
    <w:p w14:paraId="5A83C1DC" w14:textId="0FAD4670" w:rsidR="00D749E0" w:rsidRDefault="00D749E0" w:rsidP="00D749E0">
      <w:pPr>
        <w:pStyle w:val="Standard0"/>
        <w:spacing w:line="276" w:lineRule="auto"/>
        <w:rPr>
          <w:rFonts w:ascii="Arial" w:hAnsi="Arial"/>
        </w:rPr>
      </w:pPr>
      <w:r w:rsidRPr="00D749E0">
        <w:rPr>
          <w:rFonts w:ascii="Arial" w:hAnsi="Arial"/>
        </w:rPr>
        <w:t xml:space="preserve">Au cours de la réception du projet, </w:t>
      </w:r>
      <w:r>
        <w:rPr>
          <w:rFonts w:ascii="Arial" w:hAnsi="Arial"/>
        </w:rPr>
        <w:t>le CondOp</w:t>
      </w:r>
      <w:r w:rsidRPr="00D749E0">
        <w:rPr>
          <w:rFonts w:ascii="Arial" w:hAnsi="Arial"/>
        </w:rPr>
        <w:t xml:space="preserve"> assistera le maître d’ouvrage dans la prise en main de l’ensemble bâtiment avec l’appui du groupement du marché global. </w:t>
      </w:r>
      <w:r>
        <w:rPr>
          <w:rFonts w:ascii="Arial" w:hAnsi="Arial"/>
        </w:rPr>
        <w:t>Le CondOp</w:t>
      </w:r>
      <w:r w:rsidRPr="00D749E0">
        <w:rPr>
          <w:rFonts w:ascii="Arial" w:hAnsi="Arial"/>
        </w:rPr>
        <w:t xml:space="preserve"> gérera l’ensemble des actions d’exploitation maintenance sur la base des déclarations des utilisateurs</w:t>
      </w:r>
      <w:r w:rsidR="005D7E98">
        <w:rPr>
          <w:rFonts w:ascii="Arial" w:hAnsi="Arial"/>
        </w:rPr>
        <w:t xml:space="preserve"> via l’outil du maître d’ouvrage</w:t>
      </w:r>
      <w:r w:rsidRPr="00D749E0">
        <w:rPr>
          <w:rFonts w:ascii="Arial" w:hAnsi="Arial"/>
        </w:rPr>
        <w:t xml:space="preserve">. Il devra s’assurer de la prise en compte des demandes au groupement et du suivi qui en sera fait. </w:t>
      </w:r>
      <w:r>
        <w:rPr>
          <w:rFonts w:ascii="Arial" w:hAnsi="Arial"/>
        </w:rPr>
        <w:t>Le CondOp</w:t>
      </w:r>
      <w:r w:rsidRPr="00D749E0">
        <w:rPr>
          <w:rFonts w:ascii="Arial" w:hAnsi="Arial"/>
        </w:rPr>
        <w:t xml:space="preserve"> devra vérifier la mise à jour des documents uniques, lesquels devront obtenir l’accord du maître d’ouvrage.</w:t>
      </w:r>
    </w:p>
    <w:p w14:paraId="6D537FBE" w14:textId="77777777" w:rsidR="004E62DC" w:rsidRPr="00D749E0" w:rsidRDefault="004E62DC" w:rsidP="00D749E0">
      <w:pPr>
        <w:pStyle w:val="Standard0"/>
        <w:spacing w:line="276" w:lineRule="auto"/>
        <w:rPr>
          <w:rFonts w:ascii="Arial" w:hAnsi="Arial"/>
        </w:rPr>
      </w:pPr>
    </w:p>
    <w:p w14:paraId="0BB108EA" w14:textId="3F9DD157" w:rsidR="00D749E0" w:rsidRPr="00D749E0" w:rsidRDefault="004E62DC" w:rsidP="004E62DC">
      <w:pPr>
        <w:pStyle w:val="Titre3"/>
        <w:numPr>
          <w:ilvl w:val="0"/>
          <w:numId w:val="0"/>
        </w:numPr>
        <w:ind w:left="720" w:hanging="720"/>
        <w:rPr>
          <w:sz w:val="20"/>
        </w:rPr>
      </w:pPr>
      <w:bookmarkStart w:id="151" w:name="__RefHeading__4714_1049021241"/>
      <w:bookmarkStart w:id="152" w:name="_Toc219482126"/>
      <w:bookmarkStart w:id="153" w:name="_Toc221522905"/>
      <w:r>
        <w:t>1</w:t>
      </w:r>
      <w:r w:rsidR="00C36E3D">
        <w:t>0</w:t>
      </w:r>
      <w:r>
        <w:t>.2.</w:t>
      </w:r>
      <w:r w:rsidR="00CB1B5F">
        <w:t>2</w:t>
      </w:r>
      <w:r>
        <w:t xml:space="preserve"> </w:t>
      </w:r>
      <w:r w:rsidR="00D749E0" w:rsidRPr="004E62DC">
        <w:t xml:space="preserve">Pilotage et coordination du </w:t>
      </w:r>
      <w:r w:rsidR="008658FA">
        <w:t>MGS</w:t>
      </w:r>
      <w:r w:rsidR="00D749E0" w:rsidRPr="004E62DC">
        <w:t xml:space="preserve"> en</w:t>
      </w:r>
      <w:r w:rsidR="008658FA">
        <w:t xml:space="preserve"> </w:t>
      </w:r>
      <w:r w:rsidR="00D749E0" w:rsidRPr="004E62DC">
        <w:t>exploitation</w:t>
      </w:r>
      <w:r w:rsidR="00D749E0" w:rsidRPr="00D749E0">
        <w:rPr>
          <w:sz w:val="20"/>
        </w:rPr>
        <w:t xml:space="preserve"> </w:t>
      </w:r>
      <w:r w:rsidR="00D749E0" w:rsidRPr="008658FA">
        <w:rPr>
          <w:szCs w:val="22"/>
        </w:rPr>
        <w:t>maintenance</w:t>
      </w:r>
      <w:bookmarkEnd w:id="151"/>
      <w:bookmarkEnd w:id="152"/>
      <w:bookmarkEnd w:id="153"/>
    </w:p>
    <w:p w14:paraId="21AFB361" w14:textId="0E3CDD1F" w:rsidR="00D749E0" w:rsidRPr="00D749E0" w:rsidRDefault="00D749E0" w:rsidP="00D749E0">
      <w:pPr>
        <w:pStyle w:val="Standard0"/>
        <w:spacing w:line="276" w:lineRule="auto"/>
        <w:rPr>
          <w:rFonts w:ascii="Arial" w:hAnsi="Arial"/>
        </w:rPr>
      </w:pPr>
      <w:r>
        <w:rPr>
          <w:rFonts w:ascii="Arial" w:hAnsi="Arial"/>
        </w:rPr>
        <w:t>Le CondOp</w:t>
      </w:r>
      <w:r w:rsidRPr="00D749E0">
        <w:rPr>
          <w:rFonts w:ascii="Arial" w:hAnsi="Arial"/>
        </w:rPr>
        <w:t xml:space="preserve"> aura la charge du pilotage et de la coordination générale du contrat du groupement de conception </w:t>
      </w:r>
      <w:r w:rsidR="004E62DC">
        <w:rPr>
          <w:rFonts w:ascii="Arial" w:hAnsi="Arial"/>
        </w:rPr>
        <w:t>construction</w:t>
      </w:r>
      <w:r w:rsidRPr="00D749E0">
        <w:rPr>
          <w:rFonts w:ascii="Arial" w:hAnsi="Arial"/>
        </w:rPr>
        <w:t xml:space="preserve"> exploitation maintenance pour la partie technique d’exploitation maintenance. Il aura également la charge de la vérification de la bonne exécution des clauses contractuelles du marché global. À ce titre, il aura en charge (liste non exhaustive) :</w:t>
      </w:r>
    </w:p>
    <w:p w14:paraId="6C8156D1"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organisation et animation des réunions durant la partie technique d’exploitation maintenance</w:t>
      </w:r>
    </w:p>
    <w:p w14:paraId="38EC942D"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rédaction de l’ensemble des documents écrits (compte rendu des réunions, courrier divers, ordre de services, gestion des éventuels contentieux…)</w:t>
      </w:r>
    </w:p>
    <w:p w14:paraId="66FD4CC0"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lastRenderedPageBreak/>
        <w:t>gestion financière du contrat global, mise à jour du tableau financier, gestion des situations, gestion des travaux supplémentaires éventuels avec analyse détaillée, etc.</w:t>
      </w:r>
    </w:p>
    <w:p w14:paraId="1E7649C1"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la conduite et la surveillance des installations ;</w:t>
      </w:r>
    </w:p>
    <w:p w14:paraId="3AF82916"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du suivi de la maintenance préventive et corrective des niveaux 1 à 4 inclus selon la norme FDX 60-000 ;</w:t>
      </w:r>
    </w:p>
    <w:p w14:paraId="5D4CFEC4"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du suivi de la maintenance spécifique des fluides spéciaux ( fluides frigorigènes des appareils de climatisation );</w:t>
      </w:r>
    </w:p>
    <w:p w14:paraId="6DD693DF"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du suivi de la maintenance spécialisée de certains équipements spécifiques ;</w:t>
      </w:r>
    </w:p>
    <w:p w14:paraId="5BF3B6B7"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du suivi des interventions en astreinte ;</w:t>
      </w:r>
    </w:p>
    <w:p w14:paraId="2FB5691E"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du suivi de la fourniture des consommables et pièces de rechange d’un coût unitaire inférieur à un forfait,</w:t>
      </w:r>
    </w:p>
    <w:p w14:paraId="5D8E672F"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du suivi du remplacement et de la fourniture des matériels et pièces de rechange nécessaires aux réparations des équipements vitaux non redondants ;</w:t>
      </w:r>
    </w:p>
    <w:p w14:paraId="3B195442"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du suivi des énergies et fluides ;</w:t>
      </w:r>
    </w:p>
    <w:p w14:paraId="55C24E2E"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du suivi des stocks de pièces de rechange,</w:t>
      </w:r>
    </w:p>
    <w:p w14:paraId="1A3E0B43"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de la gestion de la documentation technique ;</w:t>
      </w:r>
    </w:p>
    <w:p w14:paraId="5942C6EE"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du suivi de l’élaboration des documents d’exploitation (compte-rendu d’incident, rapport mensuel d’activités, rapport annuel de maintenance, dossier d’astreinte, planification des opérations, fiche d’identité et de suivi des matériels…) ;</w:t>
      </w:r>
    </w:p>
    <w:p w14:paraId="71D67E23" w14:textId="77777777" w:rsidR="00D749E0" w:rsidRPr="00D749E0" w:rsidRDefault="00D749E0" w:rsidP="008969A1">
      <w:pPr>
        <w:pStyle w:val="Standard0"/>
        <w:numPr>
          <w:ilvl w:val="0"/>
          <w:numId w:val="27"/>
        </w:numPr>
        <w:spacing w:line="276" w:lineRule="auto"/>
        <w:rPr>
          <w:rFonts w:ascii="Arial" w:hAnsi="Arial"/>
        </w:rPr>
      </w:pPr>
      <w:r w:rsidRPr="00D749E0">
        <w:rPr>
          <w:rFonts w:ascii="Arial" w:hAnsi="Arial"/>
        </w:rPr>
        <w:t>du suivi du logiciel de gestion de la maintenance assisté par ordinateur (G.M.A.O).</w:t>
      </w:r>
    </w:p>
    <w:p w14:paraId="4CB1F136" w14:textId="77777777" w:rsidR="00D749E0" w:rsidRPr="00D749E0" w:rsidRDefault="00D749E0" w:rsidP="00D749E0">
      <w:pPr>
        <w:pStyle w:val="Standard0"/>
        <w:spacing w:line="276" w:lineRule="auto"/>
        <w:rPr>
          <w:rFonts w:ascii="Arial" w:hAnsi="Arial"/>
        </w:rPr>
      </w:pPr>
    </w:p>
    <w:p w14:paraId="617F7F0E" w14:textId="77777777" w:rsidR="00D749E0" w:rsidRPr="00D749E0" w:rsidRDefault="00D749E0" w:rsidP="00D749E0">
      <w:pPr>
        <w:pStyle w:val="Standard0"/>
        <w:spacing w:line="276" w:lineRule="auto"/>
        <w:rPr>
          <w:rFonts w:ascii="Arial" w:hAnsi="Arial"/>
        </w:rPr>
      </w:pPr>
      <w:r w:rsidRPr="00D749E0">
        <w:rPr>
          <w:rFonts w:ascii="Arial" w:hAnsi="Arial"/>
        </w:rPr>
        <w:t>Outre le suivi des tableaux de bords et le contrôle de la bonne exécution des prestations, les objectifs généraux de la mission sont les suivants :</w:t>
      </w:r>
    </w:p>
    <w:p w14:paraId="733A1F23" w14:textId="77777777" w:rsidR="00D749E0" w:rsidRPr="00D749E0" w:rsidRDefault="00D749E0" w:rsidP="008969A1">
      <w:pPr>
        <w:pStyle w:val="Standard0"/>
        <w:numPr>
          <w:ilvl w:val="0"/>
          <w:numId w:val="25"/>
        </w:numPr>
        <w:spacing w:line="276" w:lineRule="auto"/>
        <w:rPr>
          <w:rFonts w:ascii="Arial" w:hAnsi="Arial"/>
        </w:rPr>
      </w:pPr>
      <w:r w:rsidRPr="00D749E0">
        <w:rPr>
          <w:rFonts w:ascii="Arial" w:hAnsi="Arial"/>
        </w:rPr>
        <w:t>Suivre l’évolution au fil du temps</w:t>
      </w:r>
    </w:p>
    <w:p w14:paraId="17C986DD" w14:textId="77777777" w:rsidR="00D749E0" w:rsidRPr="00D749E0" w:rsidRDefault="00D749E0" w:rsidP="008969A1">
      <w:pPr>
        <w:pStyle w:val="Standard0"/>
        <w:numPr>
          <w:ilvl w:val="1"/>
          <w:numId w:val="26"/>
        </w:numPr>
        <w:spacing w:line="276" w:lineRule="auto"/>
        <w:rPr>
          <w:rFonts w:ascii="Arial" w:hAnsi="Arial"/>
        </w:rPr>
      </w:pPr>
      <w:r w:rsidRPr="00D749E0">
        <w:rPr>
          <w:rFonts w:ascii="Arial" w:hAnsi="Arial"/>
        </w:rPr>
        <w:t>du contrôle des obligations de résultats du titulaire du marché de maintenance multi technique</w:t>
      </w:r>
    </w:p>
    <w:p w14:paraId="29479D96" w14:textId="77777777" w:rsidR="00D749E0" w:rsidRPr="00D749E0" w:rsidRDefault="00D749E0" w:rsidP="008969A1">
      <w:pPr>
        <w:pStyle w:val="Standard0"/>
        <w:numPr>
          <w:ilvl w:val="1"/>
          <w:numId w:val="26"/>
        </w:numPr>
        <w:spacing w:line="276" w:lineRule="auto"/>
        <w:rPr>
          <w:rFonts w:ascii="Arial" w:hAnsi="Arial"/>
        </w:rPr>
      </w:pPr>
      <w:r w:rsidRPr="00D749E0">
        <w:rPr>
          <w:rFonts w:ascii="Arial" w:hAnsi="Arial"/>
        </w:rPr>
        <w:t>des prestations de maintenance multi technique,</w:t>
      </w:r>
    </w:p>
    <w:p w14:paraId="3B753A0A" w14:textId="77777777" w:rsidR="00D749E0" w:rsidRPr="00D749E0" w:rsidRDefault="00D749E0" w:rsidP="008969A1">
      <w:pPr>
        <w:pStyle w:val="Standard0"/>
        <w:numPr>
          <w:ilvl w:val="1"/>
          <w:numId w:val="26"/>
        </w:numPr>
        <w:spacing w:line="276" w:lineRule="auto"/>
        <w:rPr>
          <w:rFonts w:ascii="Arial" w:hAnsi="Arial"/>
        </w:rPr>
      </w:pPr>
      <w:r w:rsidRPr="00D749E0">
        <w:rPr>
          <w:rFonts w:ascii="Arial" w:hAnsi="Arial"/>
        </w:rPr>
        <w:t>du respect des dispositions techniques et administratives prévues au marché de maintenance multi technique,</w:t>
      </w:r>
    </w:p>
    <w:p w14:paraId="1B407477" w14:textId="77777777" w:rsidR="00D749E0" w:rsidRPr="00D749E0" w:rsidRDefault="00D749E0" w:rsidP="008969A1">
      <w:pPr>
        <w:pStyle w:val="Standard0"/>
        <w:numPr>
          <w:ilvl w:val="1"/>
          <w:numId w:val="26"/>
        </w:numPr>
        <w:spacing w:line="276" w:lineRule="auto"/>
        <w:rPr>
          <w:rFonts w:ascii="Arial" w:hAnsi="Arial"/>
        </w:rPr>
      </w:pPr>
      <w:r w:rsidRPr="00D749E0">
        <w:rPr>
          <w:rFonts w:ascii="Arial" w:hAnsi="Arial"/>
        </w:rPr>
        <w:t>de l’état des ouvrages et des installations techniques du site</w:t>
      </w:r>
    </w:p>
    <w:p w14:paraId="12C0C31D" w14:textId="77777777" w:rsidR="00D749E0" w:rsidRPr="00D749E0" w:rsidRDefault="00D749E0" w:rsidP="008969A1">
      <w:pPr>
        <w:pStyle w:val="Standard0"/>
        <w:numPr>
          <w:ilvl w:val="0"/>
          <w:numId w:val="28"/>
        </w:numPr>
        <w:spacing w:line="276" w:lineRule="auto"/>
        <w:rPr>
          <w:rFonts w:ascii="Arial" w:hAnsi="Arial"/>
        </w:rPr>
      </w:pPr>
      <w:r w:rsidRPr="00D749E0">
        <w:rPr>
          <w:rFonts w:ascii="Arial" w:hAnsi="Arial"/>
        </w:rPr>
        <w:t>Maîtriser les consommations et les dépenses, conseiller et orienter les actions à mettre en œuvre pour une recherche d’économies</w:t>
      </w:r>
    </w:p>
    <w:p w14:paraId="0809E6C3" w14:textId="77777777" w:rsidR="00D749E0" w:rsidRPr="00D749E0" w:rsidRDefault="00D749E0" w:rsidP="008969A1">
      <w:pPr>
        <w:pStyle w:val="Standard0"/>
        <w:numPr>
          <w:ilvl w:val="0"/>
          <w:numId w:val="28"/>
        </w:numPr>
        <w:spacing w:line="276" w:lineRule="auto"/>
        <w:rPr>
          <w:rFonts w:ascii="Arial" w:hAnsi="Arial"/>
        </w:rPr>
      </w:pPr>
      <w:r w:rsidRPr="00D749E0">
        <w:rPr>
          <w:rFonts w:ascii="Arial" w:hAnsi="Arial"/>
        </w:rPr>
        <w:t>Attirer l’attention et conseiller le maître d’ouvrage en fonction de l’évolution des diverses réglementations,</w:t>
      </w:r>
    </w:p>
    <w:p w14:paraId="7EE6754B" w14:textId="77777777" w:rsidR="00D749E0" w:rsidRPr="00D749E0" w:rsidRDefault="00D749E0" w:rsidP="008969A1">
      <w:pPr>
        <w:pStyle w:val="Standard0"/>
        <w:numPr>
          <w:ilvl w:val="0"/>
          <w:numId w:val="28"/>
        </w:numPr>
        <w:spacing w:line="276" w:lineRule="auto"/>
        <w:rPr>
          <w:rFonts w:ascii="Arial" w:hAnsi="Arial"/>
        </w:rPr>
      </w:pPr>
      <w:r w:rsidRPr="00D749E0">
        <w:rPr>
          <w:rFonts w:ascii="Arial" w:hAnsi="Arial"/>
        </w:rPr>
        <w:t>Assister le maître d’ouvrage dans le suivi jusqu’au rétablissement normal de la situation dans les cas particuliers liés à l’exploitation et à la maintenance des installations (exemple : légionellose)</w:t>
      </w:r>
    </w:p>
    <w:p w14:paraId="6A2EAFC3" w14:textId="77777777" w:rsidR="00D749E0" w:rsidRPr="00D749E0" w:rsidRDefault="00D749E0" w:rsidP="008969A1">
      <w:pPr>
        <w:pStyle w:val="Standard0"/>
        <w:numPr>
          <w:ilvl w:val="0"/>
          <w:numId w:val="28"/>
        </w:numPr>
        <w:spacing w:line="276" w:lineRule="auto"/>
        <w:rPr>
          <w:rFonts w:ascii="Arial" w:hAnsi="Arial"/>
        </w:rPr>
      </w:pPr>
      <w:r w:rsidRPr="00D749E0">
        <w:rPr>
          <w:rFonts w:ascii="Arial" w:hAnsi="Arial"/>
        </w:rPr>
        <w:t>Anime une réunion mensuelle d’exploitation maintenance avec le groupement global et le représentant de la maîtrise d’ouvrage et réalise des visites d’inspection du site.</w:t>
      </w:r>
    </w:p>
    <w:p w14:paraId="2479B7D9" w14:textId="75A47457" w:rsidR="00D749E0" w:rsidRPr="00D749E0" w:rsidRDefault="00D749E0" w:rsidP="008969A1">
      <w:pPr>
        <w:pStyle w:val="Standard0"/>
        <w:numPr>
          <w:ilvl w:val="0"/>
          <w:numId w:val="24"/>
        </w:numPr>
        <w:spacing w:line="276" w:lineRule="auto"/>
        <w:rPr>
          <w:rFonts w:ascii="Arial" w:hAnsi="Arial"/>
        </w:rPr>
      </w:pPr>
      <w:r w:rsidRPr="00D749E0">
        <w:rPr>
          <w:rFonts w:ascii="Arial" w:hAnsi="Arial"/>
        </w:rPr>
        <w:t xml:space="preserve">Visites techniques du site : Les visites techniques ont pour objet d’examiner les conditions de fonctionnement et l’état des installations. Les visites concernent également le suivi des plannings de maintenance préventive, l’analyse des dysfonctionnements, l’examen des tableaux de bord mis en place avec le groupement global. Le support de visite contiendra la liste des vérifications à effectuer. Le </w:t>
      </w:r>
      <w:r w:rsidR="00222769" w:rsidRPr="00222769">
        <w:rPr>
          <w:rFonts w:ascii="Arial" w:hAnsi="Arial"/>
        </w:rPr>
        <w:t>CondOp</w:t>
      </w:r>
      <w:r w:rsidR="00222769" w:rsidRPr="00077D7A">
        <w:t xml:space="preserve"> </w:t>
      </w:r>
      <w:r w:rsidRPr="00D749E0">
        <w:rPr>
          <w:rFonts w:ascii="Arial" w:hAnsi="Arial"/>
        </w:rPr>
        <w:t xml:space="preserve">effectuera au minimum une visite par mois. Le rapport de visite N, qui sera établi et diffusé par </w:t>
      </w:r>
      <w:r>
        <w:rPr>
          <w:rFonts w:ascii="Arial" w:hAnsi="Arial"/>
        </w:rPr>
        <w:t>le CondOp</w:t>
      </w:r>
      <w:r w:rsidRPr="00D749E0">
        <w:rPr>
          <w:rFonts w:ascii="Arial" w:hAnsi="Arial"/>
        </w:rPr>
        <w:t>, contiendra une synthèse des vérifications de la visite N-1.</w:t>
      </w:r>
    </w:p>
    <w:p w14:paraId="6C8ED88B" w14:textId="27A6354E" w:rsidR="00D749E0" w:rsidRPr="00D749E0" w:rsidRDefault="00D749E0" w:rsidP="008969A1">
      <w:pPr>
        <w:pStyle w:val="Standard0"/>
        <w:numPr>
          <w:ilvl w:val="0"/>
          <w:numId w:val="24"/>
        </w:numPr>
        <w:spacing w:line="276" w:lineRule="auto"/>
        <w:rPr>
          <w:rFonts w:ascii="Arial" w:hAnsi="Arial"/>
        </w:rPr>
      </w:pPr>
      <w:r w:rsidRPr="00D749E0">
        <w:rPr>
          <w:rFonts w:ascii="Arial" w:hAnsi="Arial"/>
        </w:rPr>
        <w:lastRenderedPageBreak/>
        <w:t xml:space="preserve">Bilan annuel au terme de chaque année, </w:t>
      </w:r>
      <w:r>
        <w:rPr>
          <w:rFonts w:ascii="Arial" w:hAnsi="Arial"/>
        </w:rPr>
        <w:t>le CondOp</w:t>
      </w:r>
      <w:r w:rsidRPr="00D749E0">
        <w:rPr>
          <w:rFonts w:ascii="Arial" w:hAnsi="Arial"/>
        </w:rPr>
        <w:t xml:space="preserve"> réalisera le bilan de son activité comprenant :</w:t>
      </w:r>
    </w:p>
    <w:p w14:paraId="3F164F19" w14:textId="77777777" w:rsidR="00D749E0" w:rsidRPr="00D749E0" w:rsidRDefault="00D749E0" w:rsidP="008969A1">
      <w:pPr>
        <w:pStyle w:val="Standard0"/>
        <w:numPr>
          <w:ilvl w:val="1"/>
          <w:numId w:val="31"/>
        </w:numPr>
        <w:spacing w:line="276" w:lineRule="auto"/>
        <w:rPr>
          <w:rFonts w:ascii="Arial" w:hAnsi="Arial"/>
        </w:rPr>
      </w:pPr>
      <w:r w:rsidRPr="00D749E0">
        <w:rPr>
          <w:rFonts w:ascii="Arial" w:hAnsi="Arial"/>
        </w:rPr>
        <w:t>le récapitulatif des actions engagées ;</w:t>
      </w:r>
    </w:p>
    <w:p w14:paraId="55E53CA2" w14:textId="77777777" w:rsidR="00D749E0" w:rsidRDefault="00D749E0" w:rsidP="008969A1">
      <w:pPr>
        <w:pStyle w:val="Standard0"/>
        <w:numPr>
          <w:ilvl w:val="1"/>
          <w:numId w:val="31"/>
        </w:numPr>
        <w:spacing w:line="276" w:lineRule="auto"/>
        <w:rPr>
          <w:rFonts w:ascii="Arial" w:hAnsi="Arial"/>
        </w:rPr>
      </w:pPr>
      <w:r w:rsidRPr="00D749E0">
        <w:rPr>
          <w:rFonts w:ascii="Arial" w:hAnsi="Arial"/>
        </w:rPr>
        <w:t>un bilan des tableaux de bord comprenant les explications des dérives éventuelles vis à des objectifs de suivi.</w:t>
      </w:r>
    </w:p>
    <w:p w14:paraId="58F97AF4" w14:textId="77777777" w:rsidR="004E62DC" w:rsidRPr="00D749E0" w:rsidRDefault="004E62DC" w:rsidP="004E62DC">
      <w:pPr>
        <w:pStyle w:val="Standard0"/>
        <w:spacing w:line="276" w:lineRule="auto"/>
        <w:rPr>
          <w:rFonts w:ascii="Arial" w:hAnsi="Arial"/>
        </w:rPr>
      </w:pPr>
    </w:p>
    <w:p w14:paraId="565408CA" w14:textId="30539840" w:rsidR="00D749E0" w:rsidRPr="00D749E0" w:rsidRDefault="004E62DC" w:rsidP="004E62DC">
      <w:pPr>
        <w:pStyle w:val="Titre3"/>
        <w:numPr>
          <w:ilvl w:val="0"/>
          <w:numId w:val="0"/>
        </w:numPr>
      </w:pPr>
      <w:bookmarkStart w:id="154" w:name="__RefHeading__4716_1049021241"/>
      <w:bookmarkStart w:id="155" w:name="_Toc219482127"/>
      <w:bookmarkStart w:id="156" w:name="_Toc221522906"/>
      <w:r>
        <w:t>1</w:t>
      </w:r>
      <w:r w:rsidR="00C36E3D">
        <w:t>0</w:t>
      </w:r>
      <w:r>
        <w:t>.2.</w:t>
      </w:r>
      <w:r w:rsidR="00CB1B5F">
        <w:t>3</w:t>
      </w:r>
      <w:r>
        <w:t xml:space="preserve"> </w:t>
      </w:r>
      <w:r w:rsidR="00D749E0" w:rsidRPr="00D749E0">
        <w:t>Suivi énergétique du bâtiment / carnet d’exploitation maintenance</w:t>
      </w:r>
      <w:bookmarkEnd w:id="154"/>
      <w:bookmarkEnd w:id="155"/>
      <w:bookmarkEnd w:id="156"/>
    </w:p>
    <w:p w14:paraId="70E20379" w14:textId="258BA1E1" w:rsidR="00D749E0" w:rsidRPr="00D749E0" w:rsidRDefault="00D749E0" w:rsidP="00D749E0">
      <w:pPr>
        <w:pStyle w:val="Standard0"/>
        <w:spacing w:line="276" w:lineRule="auto"/>
        <w:rPr>
          <w:rFonts w:ascii="Arial" w:hAnsi="Arial"/>
        </w:rPr>
      </w:pPr>
      <w:r>
        <w:rPr>
          <w:rFonts w:ascii="Arial" w:hAnsi="Arial"/>
        </w:rPr>
        <w:t>Le CondOp</w:t>
      </w:r>
      <w:r w:rsidRPr="00D749E0">
        <w:rPr>
          <w:rFonts w:ascii="Arial" w:hAnsi="Arial"/>
        </w:rPr>
        <w:t xml:space="preserve"> aura en charge le suivi des actions de maintenance, par corps d’état, en relation avec le marché global. À cet effet, il devra s’assurer que l’ensemble des tâches incluses au marché sont effectuées dans les délais et que les conditions d’exécutions sont satisfaisantes. Sur la base d’un carnet d’entretien du bâtiment, une analyse argumentée et détaillée des conditions sera réalisée de manière trimestrielle avec présentation des conclusions au MOA lors d’une réunion collégiale avec le groupement.</w:t>
      </w:r>
    </w:p>
    <w:p w14:paraId="29AC2DD9" w14:textId="74910344" w:rsidR="00D749E0" w:rsidRDefault="00D749E0" w:rsidP="00D749E0">
      <w:pPr>
        <w:pStyle w:val="Standard0"/>
        <w:spacing w:line="276" w:lineRule="auto"/>
        <w:rPr>
          <w:rFonts w:ascii="Arial" w:hAnsi="Arial"/>
        </w:rPr>
      </w:pPr>
      <w:r w:rsidRPr="00D749E0">
        <w:rPr>
          <w:rFonts w:ascii="Arial" w:hAnsi="Arial"/>
        </w:rPr>
        <w:t xml:space="preserve">Les consommations des divers fluides seront également analysées et un rapport trimestriel détaillé de ces dernières sera rédigé et soumis au MOA. Il précisera le respect, ou non, des conditions contractuelles du marché global quant aux consommations attendues. En cas de non-respect des attentes initiales, </w:t>
      </w:r>
      <w:r>
        <w:rPr>
          <w:rFonts w:ascii="Arial" w:hAnsi="Arial"/>
        </w:rPr>
        <w:t>le CondOp</w:t>
      </w:r>
      <w:r w:rsidRPr="00D749E0">
        <w:rPr>
          <w:rFonts w:ascii="Arial" w:hAnsi="Arial"/>
        </w:rPr>
        <w:t xml:space="preserve"> proposera des pistes d’action et s’assurera de la prise en compte de ces dernières par le groupement, et devra à cet effet gérer et piloter les actions correspondantes.</w:t>
      </w:r>
    </w:p>
    <w:p w14:paraId="4D4CA815" w14:textId="77777777" w:rsidR="004E62DC" w:rsidRPr="00D749E0" w:rsidRDefault="004E62DC" w:rsidP="00D749E0">
      <w:pPr>
        <w:pStyle w:val="Standard0"/>
        <w:spacing w:line="276" w:lineRule="auto"/>
        <w:rPr>
          <w:rFonts w:ascii="Arial" w:hAnsi="Arial"/>
        </w:rPr>
      </w:pPr>
    </w:p>
    <w:p w14:paraId="4D679F18" w14:textId="57958C00" w:rsidR="00D749E0" w:rsidRPr="00D749E0" w:rsidRDefault="004E62DC" w:rsidP="004E62DC">
      <w:pPr>
        <w:pStyle w:val="Titre3"/>
        <w:numPr>
          <w:ilvl w:val="0"/>
          <w:numId w:val="0"/>
        </w:numPr>
        <w:ind w:left="720" w:hanging="720"/>
      </w:pPr>
      <w:bookmarkStart w:id="157" w:name="__RefHeading__3542_2135731755"/>
      <w:bookmarkStart w:id="158" w:name="_Toc219482128"/>
      <w:bookmarkStart w:id="159" w:name="_Toc221522907"/>
      <w:r>
        <w:t>1</w:t>
      </w:r>
      <w:r w:rsidR="00C36E3D">
        <w:t>0</w:t>
      </w:r>
      <w:r>
        <w:t>.2.</w:t>
      </w:r>
      <w:r w:rsidR="00CB1B5F">
        <w:t>4</w:t>
      </w:r>
      <w:r>
        <w:t xml:space="preserve"> </w:t>
      </w:r>
      <w:r w:rsidR="00D749E0" w:rsidRPr="00D749E0">
        <w:t>Mise à jour des documents pré établis</w:t>
      </w:r>
      <w:bookmarkEnd w:id="157"/>
      <w:bookmarkEnd w:id="158"/>
      <w:bookmarkEnd w:id="159"/>
    </w:p>
    <w:p w14:paraId="1B4F3D94" w14:textId="3247C9A3" w:rsidR="00D749E0" w:rsidRDefault="00D749E0" w:rsidP="00D749E0">
      <w:pPr>
        <w:pStyle w:val="Standard0"/>
        <w:spacing w:line="276" w:lineRule="auto"/>
        <w:rPr>
          <w:rFonts w:ascii="Arial" w:hAnsi="Arial"/>
        </w:rPr>
      </w:pPr>
      <w:r w:rsidRPr="00D749E0">
        <w:rPr>
          <w:rFonts w:ascii="Arial" w:hAnsi="Arial"/>
        </w:rPr>
        <w:t xml:space="preserve">Dès la (ou les) réception·(s) du projet, </w:t>
      </w:r>
      <w:r>
        <w:rPr>
          <w:rFonts w:ascii="Arial" w:hAnsi="Arial"/>
        </w:rPr>
        <w:t>le CondOp</w:t>
      </w:r>
      <w:r w:rsidRPr="00D749E0">
        <w:rPr>
          <w:rFonts w:ascii="Arial" w:hAnsi="Arial"/>
        </w:rPr>
        <w:t xml:space="preserve"> vérifiera et mettra à jour l’ensemble des documents pré établis, notamment DOE et DIUO, permettant une bonne connaissance du site ainsi que sa future exploitation (post contrat global).</w:t>
      </w:r>
    </w:p>
    <w:p w14:paraId="3C030353" w14:textId="77777777" w:rsidR="004E62DC" w:rsidRPr="00D749E0" w:rsidRDefault="004E62DC" w:rsidP="00D749E0">
      <w:pPr>
        <w:pStyle w:val="Standard0"/>
        <w:spacing w:line="276" w:lineRule="auto"/>
        <w:rPr>
          <w:rFonts w:ascii="Arial" w:hAnsi="Arial"/>
        </w:rPr>
      </w:pPr>
    </w:p>
    <w:p w14:paraId="49FA12C8" w14:textId="7A784C62" w:rsidR="00D749E0" w:rsidRPr="00D749E0" w:rsidRDefault="004E62DC" w:rsidP="004E62DC">
      <w:pPr>
        <w:pStyle w:val="Titre3"/>
        <w:numPr>
          <w:ilvl w:val="0"/>
          <w:numId w:val="0"/>
        </w:numPr>
        <w:ind w:left="720" w:hanging="720"/>
      </w:pPr>
      <w:bookmarkStart w:id="160" w:name="__RefHeading__3544_2135731755"/>
      <w:bookmarkStart w:id="161" w:name="_Toc219482129"/>
      <w:bookmarkStart w:id="162" w:name="_Toc221522908"/>
      <w:r>
        <w:t>1</w:t>
      </w:r>
      <w:r w:rsidR="00C36E3D">
        <w:t>0</w:t>
      </w:r>
      <w:r>
        <w:t>.2.</w:t>
      </w:r>
      <w:r w:rsidR="00CB1B5F">
        <w:t>5</w:t>
      </w:r>
      <w:r>
        <w:t xml:space="preserve"> </w:t>
      </w:r>
      <w:r w:rsidR="00D749E0" w:rsidRPr="00D749E0">
        <w:t>Évaluation de la performance de la réalisation</w:t>
      </w:r>
      <w:bookmarkEnd w:id="160"/>
      <w:bookmarkEnd w:id="161"/>
      <w:bookmarkEnd w:id="162"/>
    </w:p>
    <w:p w14:paraId="19AF6F74" w14:textId="1A0F5565" w:rsidR="00D749E0" w:rsidRPr="00D749E0" w:rsidRDefault="00D749E0" w:rsidP="00D749E0">
      <w:pPr>
        <w:pStyle w:val="Standard0"/>
        <w:spacing w:line="276" w:lineRule="auto"/>
        <w:rPr>
          <w:rFonts w:ascii="Arial" w:hAnsi="Arial"/>
        </w:rPr>
      </w:pPr>
      <w:r w:rsidRPr="00D749E0">
        <w:rPr>
          <w:rFonts w:ascii="Arial" w:hAnsi="Arial"/>
        </w:rPr>
        <w:t xml:space="preserve">Sur la base des consommations, des actions d’exploitation maintenance, </w:t>
      </w:r>
      <w:r>
        <w:rPr>
          <w:rFonts w:ascii="Arial" w:hAnsi="Arial"/>
        </w:rPr>
        <w:t>le CondOp</w:t>
      </w:r>
      <w:r w:rsidRPr="00D749E0">
        <w:rPr>
          <w:rFonts w:ascii="Arial" w:hAnsi="Arial"/>
        </w:rPr>
        <w:t xml:space="preserve"> élaborera des notes trimestrielles sur l’évaluation de la performance de la réalisation avec un argumentaire détaillé et illustré des performances attendues et obtenus par spécificités. En cas de non-respect des attentes initiales, </w:t>
      </w:r>
      <w:r>
        <w:rPr>
          <w:rFonts w:ascii="Arial" w:hAnsi="Arial"/>
        </w:rPr>
        <w:t>le CondOp</w:t>
      </w:r>
      <w:r w:rsidRPr="00D749E0">
        <w:rPr>
          <w:rFonts w:ascii="Arial" w:hAnsi="Arial"/>
        </w:rPr>
        <w:t xml:space="preserve"> proposera des pistes d’action et s’assurera de la prise en compte de ces dernières par le groupement</w:t>
      </w:r>
      <w:r w:rsidR="004E62DC">
        <w:rPr>
          <w:rFonts w:ascii="Arial" w:hAnsi="Arial"/>
        </w:rPr>
        <w:t>. Il</w:t>
      </w:r>
      <w:r w:rsidRPr="00D749E0">
        <w:rPr>
          <w:rFonts w:ascii="Arial" w:hAnsi="Arial"/>
        </w:rPr>
        <w:t xml:space="preserve"> devra à cet effet gérer et piloter les actions correspondantes. En cas de non-respect définitif, </w:t>
      </w:r>
      <w:r>
        <w:rPr>
          <w:rFonts w:ascii="Arial" w:hAnsi="Arial"/>
        </w:rPr>
        <w:t>le CondOp</w:t>
      </w:r>
      <w:r w:rsidRPr="00D749E0">
        <w:rPr>
          <w:rFonts w:ascii="Arial" w:hAnsi="Arial"/>
        </w:rPr>
        <w:t xml:space="preserve"> assistera le MOA dans le contentieux pour notamment l’application des pénalités au groupement.</w:t>
      </w:r>
    </w:p>
    <w:p w14:paraId="4259670C" w14:textId="77777777" w:rsidR="00406543" w:rsidRPr="00D749E0" w:rsidRDefault="00406543" w:rsidP="00D749E0"/>
    <w:p w14:paraId="2281A918" w14:textId="57FBE369" w:rsidR="004713AA" w:rsidRPr="00406543" w:rsidRDefault="004713AA" w:rsidP="008658FA">
      <w:pPr>
        <w:pStyle w:val="Titre2"/>
      </w:pPr>
      <w:bookmarkStart w:id="163" w:name="_Toc219482130"/>
      <w:bookmarkStart w:id="164" w:name="_Toc221522909"/>
      <w:r w:rsidRPr="00406543">
        <w:t>Livrables</w:t>
      </w:r>
      <w:bookmarkEnd w:id="163"/>
      <w:bookmarkEnd w:id="164"/>
    </w:p>
    <w:p w14:paraId="6340B337" w14:textId="28FF5D0C" w:rsidR="004713AA" w:rsidRPr="004713AA" w:rsidRDefault="004713AA" w:rsidP="00406543">
      <w:r w:rsidRPr="004713AA">
        <w:t>Rapport d’analyse des dysfonctionnements et des pannes ;</w:t>
      </w:r>
    </w:p>
    <w:p w14:paraId="44283958" w14:textId="6C15EB05" w:rsidR="004713AA" w:rsidRPr="004713AA" w:rsidRDefault="004713AA" w:rsidP="00406543">
      <w:r w:rsidRPr="004713AA">
        <w:t>Rapport de visite fin de GPA et GBF ;</w:t>
      </w:r>
    </w:p>
    <w:p w14:paraId="01DE1228" w14:textId="68602952" w:rsidR="004E62DC" w:rsidRPr="004713AA" w:rsidRDefault="004E62DC" w:rsidP="004E62DC">
      <w:r w:rsidRPr="004713AA">
        <w:t xml:space="preserve">Rapport </w:t>
      </w:r>
      <w:r>
        <w:t>trimestriels et annuels d’EM</w:t>
      </w:r>
      <w:r w:rsidRPr="004713AA">
        <w:t> ;</w:t>
      </w:r>
    </w:p>
    <w:p w14:paraId="3BD15AA7" w14:textId="0F381A60" w:rsidR="00931509" w:rsidRDefault="004E62DC" w:rsidP="004E62DC">
      <w:pPr>
        <w:spacing w:line="288" w:lineRule="auto"/>
      </w:pPr>
      <w:r>
        <w:t>CR de réunions</w:t>
      </w:r>
      <w:r w:rsidR="009A77AE">
        <w:t xml:space="preserve"> 1 à 3</w:t>
      </w:r>
      <w:r>
        <w:t>.</w:t>
      </w:r>
    </w:p>
    <w:p w14:paraId="41BE1060" w14:textId="77777777" w:rsidR="00931509" w:rsidRDefault="00931509" w:rsidP="004E62DC">
      <w:pPr>
        <w:spacing w:line="288" w:lineRule="auto"/>
      </w:pPr>
    </w:p>
    <w:p w14:paraId="5FDCF031" w14:textId="77777777" w:rsidR="00931509" w:rsidRDefault="00931509" w:rsidP="004E62DC">
      <w:pPr>
        <w:spacing w:line="288" w:lineRule="auto"/>
      </w:pPr>
    </w:p>
    <w:p w14:paraId="39F77D24" w14:textId="3B4B6073" w:rsidR="00931509" w:rsidRPr="00077D7A" w:rsidRDefault="00931509" w:rsidP="00931509">
      <w:pPr>
        <w:pStyle w:val="Titre1"/>
      </w:pPr>
      <w:bookmarkStart w:id="165" w:name="_Toc219482131"/>
      <w:bookmarkStart w:id="166" w:name="_Toc221522910"/>
      <w:r w:rsidRPr="00077D7A">
        <w:t xml:space="preserve">Partie technique </w:t>
      </w:r>
      <w:r w:rsidR="00CB1B5F">
        <w:t>7</w:t>
      </w:r>
      <w:r w:rsidRPr="00077D7A">
        <w:t xml:space="preserve"> : </w:t>
      </w:r>
      <w:r>
        <w:t>assistance juridique, administrative et financière</w:t>
      </w:r>
      <w:bookmarkEnd w:id="165"/>
      <w:bookmarkEnd w:id="166"/>
    </w:p>
    <w:p w14:paraId="668892C9" w14:textId="77777777" w:rsidR="00931509" w:rsidRPr="00077D7A" w:rsidRDefault="00931509" w:rsidP="00931509"/>
    <w:p w14:paraId="20741884" w14:textId="6869A69D" w:rsidR="00931509" w:rsidRDefault="00931509" w:rsidP="00931509">
      <w:r w:rsidRPr="00077D7A">
        <w:t xml:space="preserve">Le Conducteur d’Opération assure une mission d’assistance financière du maître d’ouvrage, tout au long de ses prestations. </w:t>
      </w:r>
      <w:r>
        <w:t>Cette</w:t>
      </w:r>
      <w:r w:rsidRPr="00077D7A">
        <w:t xml:space="preserve"> partie technique constitue une mission transversale.</w:t>
      </w:r>
      <w:bookmarkStart w:id="167" w:name="_Toc402086856"/>
      <w:bookmarkStart w:id="168" w:name="_Toc402161350"/>
      <w:bookmarkStart w:id="169" w:name="_Toc403912705"/>
      <w:bookmarkStart w:id="170" w:name="_Toc403983962"/>
      <w:bookmarkStart w:id="171" w:name="_Toc504472704"/>
      <w:bookmarkStart w:id="172" w:name="_Toc28952286"/>
      <w:bookmarkStart w:id="173" w:name="_Toc29894340"/>
      <w:bookmarkStart w:id="174" w:name="_Toc29894428"/>
      <w:bookmarkStart w:id="175" w:name="_Toc29894905"/>
    </w:p>
    <w:p w14:paraId="6AED4195" w14:textId="77777777" w:rsidR="00927041" w:rsidRDefault="00927041" w:rsidP="00931509"/>
    <w:p w14:paraId="3803158A" w14:textId="77777777" w:rsidR="00931509" w:rsidRDefault="00931509" w:rsidP="00931509"/>
    <w:p w14:paraId="4850759B" w14:textId="409A7BEF" w:rsidR="00931509" w:rsidRPr="00465951" w:rsidRDefault="00931509" w:rsidP="00931509">
      <w:pPr>
        <w:pStyle w:val="Titre2"/>
      </w:pPr>
      <w:bookmarkStart w:id="176" w:name="_Toc219482132"/>
      <w:bookmarkStart w:id="177" w:name="_Toc221522911"/>
      <w:bookmarkStart w:id="178" w:name="_Toc24647538"/>
      <w:r>
        <w:lastRenderedPageBreak/>
        <w:t>Sous-p</w:t>
      </w:r>
      <w:r w:rsidRPr="00465951">
        <w:t>artie technique</w:t>
      </w:r>
      <w:r>
        <w:t xml:space="preserve"> </w:t>
      </w:r>
      <w:r w:rsidR="00CB1B5F">
        <w:t>7</w:t>
      </w:r>
      <w:r>
        <w:t>.1 : m</w:t>
      </w:r>
      <w:r w:rsidRPr="00077D7A">
        <w:t>ise en place des marchés d’étude</w:t>
      </w:r>
      <w:r>
        <w:t>s</w:t>
      </w:r>
      <w:bookmarkEnd w:id="176"/>
      <w:bookmarkEnd w:id="177"/>
    </w:p>
    <w:p w14:paraId="51BC93CC" w14:textId="77777777" w:rsidR="00931509" w:rsidRDefault="00931509" w:rsidP="00931509">
      <w:bookmarkStart w:id="179" w:name="_Toc24647898"/>
      <w:bookmarkStart w:id="180" w:name="_Toc24643775"/>
      <w:bookmarkStart w:id="181" w:name="_Toc24647508"/>
      <w:bookmarkStart w:id="182" w:name="_Toc24647539"/>
      <w:bookmarkStart w:id="183" w:name="_Toc24647725"/>
      <w:bookmarkStart w:id="184" w:name="_Toc24647899"/>
      <w:bookmarkStart w:id="185" w:name="_Toc24647900"/>
      <w:bookmarkEnd w:id="178"/>
      <w:bookmarkEnd w:id="179"/>
      <w:bookmarkEnd w:id="180"/>
      <w:bookmarkEnd w:id="181"/>
      <w:bookmarkEnd w:id="182"/>
      <w:bookmarkEnd w:id="183"/>
      <w:bookmarkEnd w:id="184"/>
      <w:bookmarkEnd w:id="185"/>
    </w:p>
    <w:p w14:paraId="4030E4B0" w14:textId="3E7447DC" w:rsidR="009A77AE" w:rsidRPr="00465951" w:rsidRDefault="00480EE2" w:rsidP="008969A1">
      <w:pPr>
        <w:pStyle w:val="Titre2"/>
        <w:numPr>
          <w:ilvl w:val="2"/>
          <w:numId w:val="44"/>
        </w:numPr>
        <w:ind w:left="851"/>
      </w:pPr>
      <w:bookmarkStart w:id="186" w:name="_Toc221522912"/>
      <w:r>
        <w:t>M</w:t>
      </w:r>
      <w:r w:rsidR="009A77AE" w:rsidRPr="00077D7A">
        <w:t>ise en place des marchés d’étude</w:t>
      </w:r>
      <w:r w:rsidR="009A77AE">
        <w:t>s</w:t>
      </w:r>
      <w:bookmarkEnd w:id="186"/>
    </w:p>
    <w:p w14:paraId="4A7EE6CE" w14:textId="338CB74D" w:rsidR="00931509" w:rsidRPr="00077D7A" w:rsidRDefault="00931509" w:rsidP="00931509">
      <w:r w:rsidRPr="00077D7A">
        <w:t xml:space="preserve">Pour toutes les études, rendues nécessaires </w:t>
      </w:r>
      <w:r>
        <w:t>pour l’ensemble du projet</w:t>
      </w:r>
      <w:r w:rsidRPr="00077D7A">
        <w:t xml:space="preserve"> </w:t>
      </w:r>
      <w:r w:rsidR="007A481F">
        <w:t>(TF et TO1)</w:t>
      </w:r>
      <w:r w:rsidR="00E07812">
        <w:t xml:space="preserve"> </w:t>
      </w:r>
      <w:r w:rsidRPr="00077D7A">
        <w:t xml:space="preserve">et permettant d’appréhender les risques tant sur les aspects techniques que sur les aspects liés à l’urbanisme, à l’environnement etc., le </w:t>
      </w:r>
      <w:r w:rsidR="00222769" w:rsidRPr="00222769">
        <w:t>CondOp</w:t>
      </w:r>
      <w:r w:rsidR="00222769" w:rsidRPr="00077D7A">
        <w:t xml:space="preserve"> </w:t>
      </w:r>
      <w:r w:rsidRPr="00077D7A">
        <w:t>prépare les marchés des études suivantes :</w:t>
      </w:r>
    </w:p>
    <w:p w14:paraId="1D7324E3" w14:textId="781E3B9E" w:rsidR="0015012D" w:rsidRDefault="0015012D" w:rsidP="008969A1">
      <w:pPr>
        <w:pStyle w:val="Retrait"/>
        <w:numPr>
          <w:ilvl w:val="0"/>
          <w:numId w:val="9"/>
        </w:numPr>
        <w:rPr>
          <w:rFonts w:ascii="Arial" w:hAnsi="Arial"/>
        </w:rPr>
      </w:pPr>
      <w:r>
        <w:rPr>
          <w:rFonts w:ascii="Arial" w:hAnsi="Arial"/>
        </w:rPr>
        <w:t>Du ou des Contrôleurs Techniques ;</w:t>
      </w:r>
    </w:p>
    <w:p w14:paraId="2D190FE0" w14:textId="35042264" w:rsidR="0015012D" w:rsidRDefault="0015012D" w:rsidP="008969A1">
      <w:pPr>
        <w:pStyle w:val="Retrait"/>
        <w:numPr>
          <w:ilvl w:val="0"/>
          <w:numId w:val="9"/>
        </w:numPr>
        <w:rPr>
          <w:rFonts w:ascii="Arial" w:hAnsi="Arial"/>
        </w:rPr>
      </w:pPr>
      <w:r>
        <w:rPr>
          <w:rFonts w:ascii="Arial" w:hAnsi="Arial"/>
        </w:rPr>
        <w:t>Du ou des Coordonnateurs Sécurité Prévention de la Santé ;</w:t>
      </w:r>
    </w:p>
    <w:p w14:paraId="78481DC1" w14:textId="046BF841" w:rsidR="00D851E2" w:rsidRDefault="00D851E2" w:rsidP="008969A1">
      <w:pPr>
        <w:pStyle w:val="Retrait"/>
        <w:numPr>
          <w:ilvl w:val="0"/>
          <w:numId w:val="9"/>
        </w:numPr>
        <w:rPr>
          <w:rFonts w:ascii="Arial" w:hAnsi="Arial"/>
        </w:rPr>
      </w:pPr>
      <w:r>
        <w:rPr>
          <w:rFonts w:ascii="Arial" w:hAnsi="Arial"/>
        </w:rPr>
        <w:t>Du Coordonnateur Sécurité des Systèmes Incendie ;</w:t>
      </w:r>
    </w:p>
    <w:p w14:paraId="016943AF" w14:textId="76B5384C" w:rsidR="00931509" w:rsidRPr="00077D7A" w:rsidRDefault="0015012D" w:rsidP="008969A1">
      <w:pPr>
        <w:pStyle w:val="Retrait"/>
        <w:numPr>
          <w:ilvl w:val="0"/>
          <w:numId w:val="9"/>
        </w:numPr>
        <w:rPr>
          <w:rFonts w:ascii="Arial" w:hAnsi="Arial"/>
        </w:rPr>
      </w:pPr>
      <w:r>
        <w:rPr>
          <w:rFonts w:ascii="Arial" w:hAnsi="Arial"/>
        </w:rPr>
        <w:t>Des é</w:t>
      </w:r>
      <w:r w:rsidR="00931509" w:rsidRPr="00077D7A">
        <w:rPr>
          <w:rFonts w:ascii="Arial" w:hAnsi="Arial"/>
        </w:rPr>
        <w:t>tudes géotechniques</w:t>
      </w:r>
      <w:r w:rsidR="00931509">
        <w:rPr>
          <w:rFonts w:ascii="Arial" w:hAnsi="Arial"/>
        </w:rPr>
        <w:t xml:space="preserve"> </w:t>
      </w:r>
      <w:r w:rsidR="00931509" w:rsidRPr="00077D7A">
        <w:rPr>
          <w:rFonts w:ascii="Arial" w:hAnsi="Arial"/>
        </w:rPr>
        <w:t>préalables ;</w:t>
      </w:r>
    </w:p>
    <w:p w14:paraId="3E5631B1" w14:textId="3DA9B8CE" w:rsidR="00931509" w:rsidRDefault="0015012D" w:rsidP="008969A1">
      <w:pPr>
        <w:pStyle w:val="Retrait"/>
        <w:numPr>
          <w:ilvl w:val="0"/>
          <w:numId w:val="9"/>
        </w:numPr>
        <w:rPr>
          <w:rFonts w:ascii="Arial" w:hAnsi="Arial"/>
        </w:rPr>
      </w:pPr>
      <w:r>
        <w:rPr>
          <w:rFonts w:ascii="Arial" w:hAnsi="Arial"/>
        </w:rPr>
        <w:t>Des l</w:t>
      </w:r>
      <w:r w:rsidR="00931509" w:rsidRPr="00077D7A">
        <w:rPr>
          <w:rFonts w:ascii="Arial" w:hAnsi="Arial"/>
        </w:rPr>
        <w:t>evés de géomètre ;</w:t>
      </w:r>
    </w:p>
    <w:p w14:paraId="0BBD3816" w14:textId="45CF52D6" w:rsidR="00931509" w:rsidRPr="009A77AE" w:rsidRDefault="0015012D" w:rsidP="008969A1">
      <w:pPr>
        <w:pStyle w:val="Retrait"/>
        <w:numPr>
          <w:ilvl w:val="0"/>
          <w:numId w:val="9"/>
        </w:numPr>
        <w:rPr>
          <w:rFonts w:ascii="Arial" w:hAnsi="Arial"/>
        </w:rPr>
      </w:pPr>
      <w:r>
        <w:rPr>
          <w:rFonts w:ascii="Arial" w:hAnsi="Arial"/>
        </w:rPr>
        <w:t>Des a</w:t>
      </w:r>
      <w:r w:rsidR="00931509">
        <w:rPr>
          <w:rFonts w:ascii="Arial" w:hAnsi="Arial"/>
        </w:rPr>
        <w:t>ssurances (Responsabilité civile, Dommage ouvrage, Tous risques chantier, Contrat collectif de responsabilité décennale)</w:t>
      </w:r>
      <w:r w:rsidR="009A77AE">
        <w:rPr>
          <w:rFonts w:ascii="Arial" w:hAnsi="Arial"/>
        </w:rPr>
        <w:t>.</w:t>
      </w:r>
    </w:p>
    <w:p w14:paraId="1F4E0151" w14:textId="77777777" w:rsidR="009A77AE" w:rsidRDefault="009A77AE" w:rsidP="00931509"/>
    <w:p w14:paraId="751D4854" w14:textId="34CCDE7B" w:rsidR="00931509" w:rsidRPr="00077D7A" w:rsidRDefault="00931509" w:rsidP="00931509">
      <w:r w:rsidRPr="00077D7A">
        <w:t xml:space="preserve">Le </w:t>
      </w:r>
      <w:r w:rsidR="00043575">
        <w:t>CondOp</w:t>
      </w:r>
      <w:r w:rsidR="00043575" w:rsidRPr="00077D7A">
        <w:t xml:space="preserve"> </w:t>
      </w:r>
      <w:r w:rsidRPr="00077D7A">
        <w:t xml:space="preserve">assure pour, chacune de ces études, les missions suivantes : </w:t>
      </w:r>
    </w:p>
    <w:p w14:paraId="7F6CC263" w14:textId="77777777" w:rsidR="00931509" w:rsidRPr="00077D7A" w:rsidRDefault="00931509" w:rsidP="008969A1">
      <w:pPr>
        <w:pStyle w:val="Retrait"/>
        <w:numPr>
          <w:ilvl w:val="0"/>
          <w:numId w:val="9"/>
        </w:numPr>
        <w:rPr>
          <w:rFonts w:ascii="Arial" w:hAnsi="Arial"/>
        </w:rPr>
      </w:pPr>
      <w:r w:rsidRPr="00077D7A">
        <w:rPr>
          <w:rFonts w:ascii="Arial" w:hAnsi="Arial"/>
        </w:rPr>
        <w:t>Définition des études à réaliser,</w:t>
      </w:r>
    </w:p>
    <w:p w14:paraId="0A6A442F" w14:textId="77777777" w:rsidR="00931509" w:rsidRPr="00077D7A" w:rsidRDefault="00931509" w:rsidP="008969A1">
      <w:pPr>
        <w:pStyle w:val="Retrait"/>
        <w:numPr>
          <w:ilvl w:val="0"/>
          <w:numId w:val="9"/>
        </w:numPr>
        <w:rPr>
          <w:rFonts w:ascii="Arial" w:hAnsi="Arial"/>
        </w:rPr>
      </w:pPr>
      <w:r w:rsidRPr="00077D7A">
        <w:rPr>
          <w:rFonts w:ascii="Arial" w:hAnsi="Arial"/>
        </w:rPr>
        <w:t>Établissement du dossier de consultation,</w:t>
      </w:r>
    </w:p>
    <w:p w14:paraId="29C66810" w14:textId="77777777" w:rsidR="00931509" w:rsidRPr="00077D7A" w:rsidRDefault="00931509" w:rsidP="008969A1">
      <w:pPr>
        <w:pStyle w:val="Retrait"/>
        <w:numPr>
          <w:ilvl w:val="0"/>
          <w:numId w:val="9"/>
        </w:numPr>
        <w:rPr>
          <w:rFonts w:ascii="Arial" w:hAnsi="Arial"/>
        </w:rPr>
      </w:pPr>
      <w:r w:rsidRPr="00077D7A">
        <w:rPr>
          <w:rFonts w:ascii="Arial" w:hAnsi="Arial"/>
        </w:rPr>
        <w:t>Rédaction de l’avis de publicité le cas échéant,</w:t>
      </w:r>
    </w:p>
    <w:p w14:paraId="3B92EF00" w14:textId="77777777" w:rsidR="00931509" w:rsidRPr="00077D7A" w:rsidRDefault="00931509" w:rsidP="008969A1">
      <w:pPr>
        <w:pStyle w:val="Retrait"/>
        <w:numPr>
          <w:ilvl w:val="0"/>
          <w:numId w:val="9"/>
        </w:numPr>
        <w:rPr>
          <w:rFonts w:ascii="Arial" w:hAnsi="Arial"/>
        </w:rPr>
      </w:pPr>
      <w:r w:rsidRPr="00077D7A">
        <w:rPr>
          <w:rFonts w:ascii="Arial" w:hAnsi="Arial"/>
        </w:rPr>
        <w:t>Réponses aux questions en cours de de procédure,</w:t>
      </w:r>
    </w:p>
    <w:p w14:paraId="0EE7ADE4" w14:textId="77777777" w:rsidR="00931509" w:rsidRPr="00077D7A" w:rsidRDefault="00931509" w:rsidP="008969A1">
      <w:pPr>
        <w:pStyle w:val="Retrait"/>
        <w:numPr>
          <w:ilvl w:val="0"/>
          <w:numId w:val="9"/>
        </w:numPr>
        <w:rPr>
          <w:rFonts w:ascii="Arial" w:hAnsi="Arial"/>
        </w:rPr>
      </w:pPr>
      <w:r w:rsidRPr="00077D7A">
        <w:rPr>
          <w:rFonts w:ascii="Arial" w:hAnsi="Arial"/>
        </w:rPr>
        <w:t>Établissement et présentation des rapports d’analyse des offres,</w:t>
      </w:r>
    </w:p>
    <w:p w14:paraId="6906C3F7" w14:textId="77777777" w:rsidR="00931509" w:rsidRPr="00077D7A" w:rsidRDefault="00931509" w:rsidP="008969A1">
      <w:pPr>
        <w:pStyle w:val="Retrait"/>
        <w:numPr>
          <w:ilvl w:val="0"/>
          <w:numId w:val="9"/>
        </w:numPr>
        <w:rPr>
          <w:rFonts w:ascii="Arial" w:hAnsi="Arial"/>
        </w:rPr>
      </w:pPr>
      <w:r w:rsidRPr="00077D7A">
        <w:rPr>
          <w:rFonts w:ascii="Arial" w:hAnsi="Arial"/>
        </w:rPr>
        <w:t>Vérification des assurances requises et justification de leur effectivité et de leur adéquation aux marchés,</w:t>
      </w:r>
    </w:p>
    <w:p w14:paraId="4398C727" w14:textId="77777777" w:rsidR="00931509" w:rsidRPr="00077D7A" w:rsidRDefault="00931509" w:rsidP="008969A1">
      <w:pPr>
        <w:pStyle w:val="Retrait"/>
        <w:numPr>
          <w:ilvl w:val="0"/>
          <w:numId w:val="9"/>
        </w:numPr>
        <w:rPr>
          <w:rFonts w:ascii="Arial" w:hAnsi="Arial"/>
        </w:rPr>
      </w:pPr>
      <w:r w:rsidRPr="00077D7A">
        <w:rPr>
          <w:rFonts w:ascii="Arial" w:hAnsi="Arial"/>
        </w:rPr>
        <w:t>Rédaction des courriers de rejets et de compléments le cas échéant.</w:t>
      </w:r>
    </w:p>
    <w:p w14:paraId="571CF6A3" w14:textId="77777777" w:rsidR="00931509" w:rsidRPr="00077D7A" w:rsidRDefault="00931509" w:rsidP="00931509"/>
    <w:p w14:paraId="0D2EB265" w14:textId="77777777" w:rsidR="00931509" w:rsidRPr="00077D7A" w:rsidRDefault="00931509" w:rsidP="00931509">
      <w:r w:rsidRPr="00077D7A">
        <w:t>Le Conducteur d’Opération devra également piloter le déroulement de ces différentes études.</w:t>
      </w:r>
    </w:p>
    <w:p w14:paraId="1094FCC9" w14:textId="77777777" w:rsidR="009A77AE" w:rsidRDefault="009A77AE" w:rsidP="00931509"/>
    <w:p w14:paraId="30C3345E" w14:textId="2155447B" w:rsidR="009A77AE" w:rsidRDefault="00480EE2" w:rsidP="008969A1">
      <w:pPr>
        <w:pStyle w:val="Titre2"/>
        <w:numPr>
          <w:ilvl w:val="2"/>
          <w:numId w:val="44"/>
        </w:numPr>
        <w:ind w:left="851"/>
      </w:pPr>
      <w:bookmarkStart w:id="187" w:name="_Toc221522913"/>
      <w:r>
        <w:t>M</w:t>
      </w:r>
      <w:r w:rsidR="009A77AE" w:rsidRPr="00077D7A">
        <w:t xml:space="preserve">ise en place </w:t>
      </w:r>
      <w:r w:rsidR="009A77AE">
        <w:t>du marché d’OPC général</w:t>
      </w:r>
      <w:bookmarkEnd w:id="187"/>
    </w:p>
    <w:p w14:paraId="3286DD37" w14:textId="77777777" w:rsidR="009A77AE" w:rsidRDefault="009A77AE" w:rsidP="00931509"/>
    <w:p w14:paraId="4C44B675" w14:textId="437F0B57" w:rsidR="009A77AE" w:rsidRDefault="00242269" w:rsidP="00931509">
      <w:r>
        <w:t xml:space="preserve">Le </w:t>
      </w:r>
      <w:proofErr w:type="spellStart"/>
      <w:r>
        <w:t>CondOP</w:t>
      </w:r>
      <w:proofErr w:type="spellEnd"/>
      <w:r>
        <w:t xml:space="preserve"> mettra en place un marché d’OPC général dont la mission sera</w:t>
      </w:r>
      <w:r w:rsidR="00043575">
        <w:t> :</w:t>
      </w:r>
    </w:p>
    <w:p w14:paraId="580B4131" w14:textId="79ABDA63" w:rsidR="00043575" w:rsidRDefault="00043575" w:rsidP="008969A1">
      <w:pPr>
        <w:pStyle w:val="Paragraphedeliste"/>
        <w:numPr>
          <w:ilvl w:val="0"/>
          <w:numId w:val="9"/>
        </w:numPr>
        <w:rPr>
          <w:rFonts w:ascii="Arial" w:hAnsi="Arial"/>
          <w:sz w:val="20"/>
          <w:szCs w:val="20"/>
        </w:rPr>
      </w:pPr>
      <w:r w:rsidRPr="00043575">
        <w:rPr>
          <w:rFonts w:ascii="Arial" w:hAnsi="Arial"/>
          <w:sz w:val="20"/>
          <w:szCs w:val="20"/>
        </w:rPr>
        <w:t>d’assurer la coordination générale des travaux sur le site de Bel Air y compris ceux non listés dans le présent CCTP</w:t>
      </w:r>
      <w:r>
        <w:rPr>
          <w:rFonts w:ascii="Arial" w:hAnsi="Arial"/>
          <w:sz w:val="20"/>
          <w:szCs w:val="20"/>
        </w:rPr>
        <w:t> ;</w:t>
      </w:r>
    </w:p>
    <w:p w14:paraId="22F9B533" w14:textId="46EE56EF" w:rsidR="00043575" w:rsidRDefault="00043575" w:rsidP="008969A1">
      <w:pPr>
        <w:pStyle w:val="Paragraphedeliste"/>
        <w:numPr>
          <w:ilvl w:val="0"/>
          <w:numId w:val="9"/>
        </w:numPr>
        <w:rPr>
          <w:rFonts w:ascii="Arial" w:hAnsi="Arial"/>
          <w:sz w:val="20"/>
          <w:szCs w:val="20"/>
        </w:rPr>
      </w:pPr>
      <w:r>
        <w:rPr>
          <w:rFonts w:ascii="Arial" w:hAnsi="Arial"/>
          <w:sz w:val="20"/>
          <w:szCs w:val="20"/>
        </w:rPr>
        <w:t>de vérifier les productions des éventuels OPC mis spécifiquement en place pour les opérations de travaux et d’en assurer la cohérence avec la planification générale ;</w:t>
      </w:r>
    </w:p>
    <w:p w14:paraId="07C63B61" w14:textId="7F0877E6" w:rsidR="00043575" w:rsidRDefault="00043575" w:rsidP="008969A1">
      <w:pPr>
        <w:pStyle w:val="Paragraphedeliste"/>
        <w:numPr>
          <w:ilvl w:val="0"/>
          <w:numId w:val="9"/>
        </w:numPr>
        <w:rPr>
          <w:rFonts w:ascii="Arial" w:hAnsi="Arial"/>
          <w:sz w:val="20"/>
          <w:szCs w:val="20"/>
        </w:rPr>
      </w:pPr>
      <w:r>
        <w:rPr>
          <w:rFonts w:ascii="Arial" w:hAnsi="Arial"/>
          <w:sz w:val="20"/>
          <w:szCs w:val="20"/>
        </w:rPr>
        <w:t>de participer au phasage des travaux spécifiques du présent marché et d’en assurer la cohérence tout au long du déroulement des 3 temps ;</w:t>
      </w:r>
    </w:p>
    <w:p w14:paraId="4C03999C" w14:textId="2BD2817B" w:rsidR="00043575" w:rsidRDefault="00043575" w:rsidP="008969A1">
      <w:pPr>
        <w:pStyle w:val="Paragraphedeliste"/>
        <w:numPr>
          <w:ilvl w:val="0"/>
          <w:numId w:val="9"/>
        </w:numPr>
        <w:rPr>
          <w:rFonts w:ascii="Arial" w:hAnsi="Arial"/>
          <w:sz w:val="20"/>
          <w:szCs w:val="20"/>
        </w:rPr>
      </w:pPr>
      <w:r>
        <w:rPr>
          <w:rFonts w:ascii="Arial" w:hAnsi="Arial"/>
          <w:sz w:val="20"/>
          <w:szCs w:val="20"/>
        </w:rPr>
        <w:t>de vérifier les productions des titulaires des marchés de MGS et de Moe (extension et réhabilitation du bâtiment principal) et  d’en assurer la cohérence tout au long du déroulement des travaux ;</w:t>
      </w:r>
    </w:p>
    <w:p w14:paraId="4C2E1E42" w14:textId="4B77B99B" w:rsidR="00043575" w:rsidRPr="00043575" w:rsidRDefault="00043575" w:rsidP="008969A1">
      <w:pPr>
        <w:pStyle w:val="Paragraphedeliste"/>
        <w:numPr>
          <w:ilvl w:val="0"/>
          <w:numId w:val="9"/>
        </w:numPr>
        <w:rPr>
          <w:rFonts w:ascii="Arial" w:hAnsi="Arial"/>
          <w:sz w:val="20"/>
          <w:szCs w:val="20"/>
        </w:rPr>
      </w:pPr>
      <w:r>
        <w:rPr>
          <w:rFonts w:ascii="Arial" w:hAnsi="Arial"/>
          <w:sz w:val="20"/>
          <w:szCs w:val="20"/>
        </w:rPr>
        <w:t>de conseiller le maître d’ouvrage sur l’organisation du site de Bel Air pour en assurer le fonctionnement pendant le déroulement des 3 temps en particulier sur les aspects logistiques.</w:t>
      </w:r>
    </w:p>
    <w:p w14:paraId="26EEA10A" w14:textId="77777777" w:rsidR="00242269" w:rsidRDefault="00242269" w:rsidP="00242269"/>
    <w:p w14:paraId="572AC6FA" w14:textId="49614DD3" w:rsidR="00242269" w:rsidRPr="00077D7A" w:rsidRDefault="00242269" w:rsidP="00242269">
      <w:r w:rsidRPr="00077D7A">
        <w:t xml:space="preserve">Le </w:t>
      </w:r>
      <w:r w:rsidR="00043575">
        <w:t>CondOp</w:t>
      </w:r>
      <w:r w:rsidRPr="00077D7A">
        <w:t xml:space="preserve"> assure pour</w:t>
      </w:r>
      <w:r>
        <w:t xml:space="preserve"> cette consultation </w:t>
      </w:r>
      <w:r w:rsidRPr="00077D7A">
        <w:t xml:space="preserve">les missions suivantes : </w:t>
      </w:r>
    </w:p>
    <w:p w14:paraId="1F2044BB" w14:textId="77777777" w:rsidR="00242269" w:rsidRPr="00077D7A" w:rsidRDefault="00242269" w:rsidP="008969A1">
      <w:pPr>
        <w:pStyle w:val="Retrait"/>
        <w:numPr>
          <w:ilvl w:val="0"/>
          <w:numId w:val="9"/>
        </w:numPr>
        <w:rPr>
          <w:rFonts w:ascii="Arial" w:hAnsi="Arial"/>
        </w:rPr>
      </w:pPr>
      <w:r w:rsidRPr="00077D7A">
        <w:rPr>
          <w:rFonts w:ascii="Arial" w:hAnsi="Arial"/>
        </w:rPr>
        <w:t>Définition des études à réaliser,</w:t>
      </w:r>
    </w:p>
    <w:p w14:paraId="33F98098" w14:textId="77777777" w:rsidR="00242269" w:rsidRPr="00077D7A" w:rsidRDefault="00242269" w:rsidP="008969A1">
      <w:pPr>
        <w:pStyle w:val="Retrait"/>
        <w:numPr>
          <w:ilvl w:val="0"/>
          <w:numId w:val="9"/>
        </w:numPr>
        <w:rPr>
          <w:rFonts w:ascii="Arial" w:hAnsi="Arial"/>
        </w:rPr>
      </w:pPr>
      <w:r w:rsidRPr="00077D7A">
        <w:rPr>
          <w:rFonts w:ascii="Arial" w:hAnsi="Arial"/>
        </w:rPr>
        <w:t>Établissement du dossier de consultation,</w:t>
      </w:r>
    </w:p>
    <w:p w14:paraId="05C705B6" w14:textId="77777777" w:rsidR="00242269" w:rsidRPr="00077D7A" w:rsidRDefault="00242269" w:rsidP="008969A1">
      <w:pPr>
        <w:pStyle w:val="Retrait"/>
        <w:numPr>
          <w:ilvl w:val="0"/>
          <w:numId w:val="9"/>
        </w:numPr>
        <w:rPr>
          <w:rFonts w:ascii="Arial" w:hAnsi="Arial"/>
        </w:rPr>
      </w:pPr>
      <w:r w:rsidRPr="00077D7A">
        <w:rPr>
          <w:rFonts w:ascii="Arial" w:hAnsi="Arial"/>
        </w:rPr>
        <w:t>Rédaction de l’avis de publicité le cas échéant,</w:t>
      </w:r>
    </w:p>
    <w:p w14:paraId="3F32DD53" w14:textId="77777777" w:rsidR="00242269" w:rsidRPr="00077D7A" w:rsidRDefault="00242269" w:rsidP="008969A1">
      <w:pPr>
        <w:pStyle w:val="Retrait"/>
        <w:numPr>
          <w:ilvl w:val="0"/>
          <w:numId w:val="9"/>
        </w:numPr>
        <w:rPr>
          <w:rFonts w:ascii="Arial" w:hAnsi="Arial"/>
        </w:rPr>
      </w:pPr>
      <w:r w:rsidRPr="00077D7A">
        <w:rPr>
          <w:rFonts w:ascii="Arial" w:hAnsi="Arial"/>
        </w:rPr>
        <w:t>Réponses aux questions en cours de de procédure,</w:t>
      </w:r>
    </w:p>
    <w:p w14:paraId="1D619A90" w14:textId="77777777" w:rsidR="00242269" w:rsidRPr="00077D7A" w:rsidRDefault="00242269" w:rsidP="008969A1">
      <w:pPr>
        <w:pStyle w:val="Retrait"/>
        <w:numPr>
          <w:ilvl w:val="0"/>
          <w:numId w:val="9"/>
        </w:numPr>
        <w:rPr>
          <w:rFonts w:ascii="Arial" w:hAnsi="Arial"/>
        </w:rPr>
      </w:pPr>
      <w:r w:rsidRPr="00077D7A">
        <w:rPr>
          <w:rFonts w:ascii="Arial" w:hAnsi="Arial"/>
        </w:rPr>
        <w:t>Établissement et présentation des rapports d’analyse des offres,</w:t>
      </w:r>
    </w:p>
    <w:p w14:paraId="44733EE2" w14:textId="77777777" w:rsidR="00242269" w:rsidRPr="00077D7A" w:rsidRDefault="00242269" w:rsidP="008969A1">
      <w:pPr>
        <w:pStyle w:val="Retrait"/>
        <w:numPr>
          <w:ilvl w:val="0"/>
          <w:numId w:val="9"/>
        </w:numPr>
        <w:rPr>
          <w:rFonts w:ascii="Arial" w:hAnsi="Arial"/>
        </w:rPr>
      </w:pPr>
      <w:r w:rsidRPr="00077D7A">
        <w:rPr>
          <w:rFonts w:ascii="Arial" w:hAnsi="Arial"/>
        </w:rPr>
        <w:t>Vérification des assurances requises et justification de leur effectivité et de leur adéquation aux marchés,</w:t>
      </w:r>
    </w:p>
    <w:p w14:paraId="14404343" w14:textId="77777777" w:rsidR="00242269" w:rsidRPr="00077D7A" w:rsidRDefault="00242269" w:rsidP="008969A1">
      <w:pPr>
        <w:pStyle w:val="Retrait"/>
        <w:numPr>
          <w:ilvl w:val="0"/>
          <w:numId w:val="9"/>
        </w:numPr>
        <w:rPr>
          <w:rFonts w:ascii="Arial" w:hAnsi="Arial"/>
        </w:rPr>
      </w:pPr>
      <w:r w:rsidRPr="00077D7A">
        <w:rPr>
          <w:rFonts w:ascii="Arial" w:hAnsi="Arial"/>
        </w:rPr>
        <w:t>Rédaction des courriers de rejets et de compléments le cas échéant.</w:t>
      </w:r>
    </w:p>
    <w:p w14:paraId="00612F0B" w14:textId="77777777" w:rsidR="00242269" w:rsidRPr="00077D7A" w:rsidRDefault="00242269" w:rsidP="00242269"/>
    <w:p w14:paraId="2B567A56" w14:textId="00FB7FC5" w:rsidR="00242269" w:rsidRPr="00077D7A" w:rsidRDefault="00242269" w:rsidP="00242269">
      <w:r w:rsidRPr="00077D7A">
        <w:lastRenderedPageBreak/>
        <w:t>Le CondOp devra également piloter le déroulement de ce</w:t>
      </w:r>
      <w:r>
        <w:t xml:space="preserve"> marché</w:t>
      </w:r>
      <w:r w:rsidR="002813D0">
        <w:t xml:space="preserve"> qui se termine à la date d’achèvement des travaux des opérations, la mission du CondOp se poursuivant sur les autres aspects.</w:t>
      </w:r>
    </w:p>
    <w:p w14:paraId="5BFB18EB" w14:textId="77777777" w:rsidR="009A77AE" w:rsidRPr="00077D7A" w:rsidRDefault="009A77AE" w:rsidP="00931509"/>
    <w:p w14:paraId="62A8C202" w14:textId="69A604C3" w:rsidR="00931509" w:rsidRPr="00077D7A" w:rsidRDefault="00CB1B5F" w:rsidP="00931509">
      <w:pPr>
        <w:pStyle w:val="Titre2"/>
      </w:pPr>
      <w:bookmarkStart w:id="188" w:name="_Toc219482133"/>
      <w:bookmarkStart w:id="189" w:name="_Toc221522914"/>
      <w:r>
        <w:t>Sous-p</w:t>
      </w:r>
      <w:r w:rsidRPr="00465951">
        <w:t>artie technique</w:t>
      </w:r>
      <w:r>
        <w:t xml:space="preserve"> 7.2 : a</w:t>
      </w:r>
      <w:r w:rsidR="00931509" w:rsidRPr="00077D7A">
        <w:t>ssistance générale</w:t>
      </w:r>
      <w:bookmarkEnd w:id="188"/>
      <w:bookmarkEnd w:id="189"/>
    </w:p>
    <w:p w14:paraId="3E2CF8A4" w14:textId="77777777" w:rsidR="005F62F5" w:rsidRDefault="005F62F5" w:rsidP="00931509"/>
    <w:p w14:paraId="7F27B47E" w14:textId="5E4B833E" w:rsidR="00931509" w:rsidRPr="00077D7A" w:rsidRDefault="00931509" w:rsidP="00931509">
      <w:r w:rsidRPr="00077D7A">
        <w:t>Durant toute la durée de son marché, le Conducteur d’Opération assure le suivi administratif et financier de l’opération et notamment :</w:t>
      </w:r>
    </w:p>
    <w:p w14:paraId="314449F3" w14:textId="11F6CF4C" w:rsidR="00931509" w:rsidRPr="00077D7A" w:rsidRDefault="00931509" w:rsidP="008969A1">
      <w:pPr>
        <w:pStyle w:val="Retrait"/>
        <w:numPr>
          <w:ilvl w:val="0"/>
          <w:numId w:val="9"/>
        </w:numPr>
        <w:rPr>
          <w:rFonts w:ascii="Arial" w:hAnsi="Arial"/>
        </w:rPr>
      </w:pPr>
      <w:r w:rsidRPr="00077D7A">
        <w:rPr>
          <w:rFonts w:ascii="Arial" w:hAnsi="Arial"/>
        </w:rPr>
        <w:t xml:space="preserve">il assure la gestion </w:t>
      </w:r>
      <w:r w:rsidR="00927041">
        <w:rPr>
          <w:rFonts w:ascii="Arial" w:hAnsi="Arial"/>
        </w:rPr>
        <w:t xml:space="preserve">du marché global, </w:t>
      </w:r>
      <w:r w:rsidRPr="00077D7A">
        <w:rPr>
          <w:rFonts w:ascii="Arial" w:hAnsi="Arial"/>
        </w:rPr>
        <w:t>du marché de maîtrise d’œuvre et des marchés de prestations intellectuelles (</w:t>
      </w:r>
      <w:r w:rsidR="00F8453A">
        <w:rPr>
          <w:rFonts w:ascii="Arial" w:hAnsi="Arial"/>
        </w:rPr>
        <w:t xml:space="preserve">OPC, </w:t>
      </w:r>
      <w:r w:rsidRPr="00077D7A">
        <w:rPr>
          <w:rFonts w:ascii="Arial" w:hAnsi="Arial"/>
        </w:rPr>
        <w:t>CT, CSPS, études de sol, coordination SSI, géomètre etc.) dans les conditions prévues par la réglementation relative à la commande publique et aux CCAG-MOE, CCAG-PI et CCAG-Travaux de manière à garantir les intérêts du Maître d’Ouvrage,</w:t>
      </w:r>
    </w:p>
    <w:p w14:paraId="23D5B2A4" w14:textId="240B3FD6" w:rsidR="00931509" w:rsidRPr="00077D7A" w:rsidRDefault="00931509" w:rsidP="008969A1">
      <w:pPr>
        <w:pStyle w:val="Retrait"/>
        <w:numPr>
          <w:ilvl w:val="0"/>
          <w:numId w:val="9"/>
        </w:numPr>
        <w:rPr>
          <w:rFonts w:ascii="Arial" w:hAnsi="Arial"/>
        </w:rPr>
      </w:pPr>
      <w:r w:rsidRPr="00077D7A">
        <w:rPr>
          <w:rFonts w:ascii="Arial" w:hAnsi="Arial"/>
        </w:rPr>
        <w:t>il propose au maître d’ouvrage de délivrer tous les ordres de service,</w:t>
      </w:r>
    </w:p>
    <w:p w14:paraId="5832FC5E" w14:textId="77777777" w:rsidR="00931509" w:rsidRPr="00077D7A" w:rsidRDefault="00931509" w:rsidP="008969A1">
      <w:pPr>
        <w:pStyle w:val="Retrait"/>
        <w:numPr>
          <w:ilvl w:val="0"/>
          <w:numId w:val="9"/>
        </w:numPr>
        <w:rPr>
          <w:rFonts w:ascii="Arial" w:hAnsi="Arial"/>
        </w:rPr>
      </w:pPr>
      <w:r w:rsidRPr="00077D7A">
        <w:rPr>
          <w:rFonts w:ascii="Arial" w:hAnsi="Arial"/>
        </w:rPr>
        <w:t>il gère et instruit les déclarations de sous-traitance</w:t>
      </w:r>
      <w:bookmarkStart w:id="190" w:name="OLE_LINK1"/>
      <w:bookmarkStart w:id="191" w:name="OLE_LINK2"/>
      <w:r w:rsidRPr="00077D7A">
        <w:rPr>
          <w:rFonts w:ascii="Arial" w:hAnsi="Arial"/>
        </w:rPr>
        <w:t>,</w:t>
      </w:r>
    </w:p>
    <w:p w14:paraId="3708843B" w14:textId="77777777" w:rsidR="00931509" w:rsidRPr="00077D7A" w:rsidRDefault="00931509" w:rsidP="008969A1">
      <w:pPr>
        <w:pStyle w:val="Retrait"/>
        <w:numPr>
          <w:ilvl w:val="0"/>
          <w:numId w:val="9"/>
        </w:numPr>
        <w:rPr>
          <w:rFonts w:ascii="Arial" w:hAnsi="Arial"/>
        </w:rPr>
      </w:pPr>
      <w:r w:rsidRPr="00077D7A">
        <w:rPr>
          <w:rFonts w:ascii="Arial" w:hAnsi="Arial"/>
        </w:rPr>
        <w:t xml:space="preserve">il informe le Maître d’Ouvrage en cas de préparation </w:t>
      </w:r>
      <w:bookmarkEnd w:id="190"/>
      <w:bookmarkEnd w:id="191"/>
      <w:r w:rsidRPr="00077D7A">
        <w:rPr>
          <w:rFonts w:ascii="Arial" w:hAnsi="Arial"/>
        </w:rPr>
        <w:t>de modifications de marché,</w:t>
      </w:r>
    </w:p>
    <w:p w14:paraId="5CC59C5B" w14:textId="77777777" w:rsidR="00931509" w:rsidRPr="00077D7A" w:rsidRDefault="00931509" w:rsidP="008969A1">
      <w:pPr>
        <w:pStyle w:val="Retrait"/>
        <w:numPr>
          <w:ilvl w:val="0"/>
          <w:numId w:val="9"/>
        </w:numPr>
        <w:rPr>
          <w:rFonts w:ascii="Arial" w:hAnsi="Arial"/>
        </w:rPr>
      </w:pPr>
      <w:r w:rsidRPr="00077D7A">
        <w:rPr>
          <w:rFonts w:ascii="Arial" w:hAnsi="Arial"/>
        </w:rPr>
        <w:t>il établit les modifications de marchés et leurs rapports de présentation,</w:t>
      </w:r>
    </w:p>
    <w:p w14:paraId="240C2F7E" w14:textId="77777777" w:rsidR="00931509" w:rsidRPr="00077D7A" w:rsidRDefault="00931509" w:rsidP="008969A1">
      <w:pPr>
        <w:pStyle w:val="Retrait"/>
        <w:numPr>
          <w:ilvl w:val="0"/>
          <w:numId w:val="9"/>
        </w:numPr>
        <w:rPr>
          <w:rFonts w:ascii="Arial" w:hAnsi="Arial"/>
        </w:rPr>
      </w:pPr>
      <w:r w:rsidRPr="00077D7A">
        <w:rPr>
          <w:rFonts w:ascii="Arial" w:hAnsi="Arial"/>
        </w:rPr>
        <w:t>il établit le dossier de clôture de l'opération et transmission pour approbation au maître d’ouvrage.</w:t>
      </w:r>
      <w:bookmarkStart w:id="192" w:name="_Toc20744337"/>
      <w:bookmarkStart w:id="193" w:name="_Toc28952220"/>
      <w:bookmarkStart w:id="194" w:name="_Toc28952306"/>
      <w:bookmarkStart w:id="195" w:name="_Toc34024547"/>
      <w:bookmarkStart w:id="196" w:name="_Toc63505072"/>
    </w:p>
    <w:p w14:paraId="0286C5DA" w14:textId="77777777" w:rsidR="00931509" w:rsidRPr="00077D7A" w:rsidRDefault="00931509" w:rsidP="00931509"/>
    <w:p w14:paraId="0760DDD8" w14:textId="3D65632F" w:rsidR="00931509" w:rsidRPr="00077D7A" w:rsidRDefault="00931509" w:rsidP="008969A1">
      <w:pPr>
        <w:pStyle w:val="Titre3"/>
        <w:numPr>
          <w:ilvl w:val="2"/>
          <w:numId w:val="33"/>
        </w:numPr>
        <w:ind w:left="0" w:firstLine="0"/>
      </w:pPr>
      <w:bookmarkStart w:id="197" w:name="_Toc219482134"/>
      <w:bookmarkStart w:id="198" w:name="_Toc221522915"/>
      <w:r w:rsidRPr="00077D7A">
        <w:t>Sur les éventuels litiges</w:t>
      </w:r>
      <w:bookmarkEnd w:id="197"/>
      <w:bookmarkEnd w:id="198"/>
    </w:p>
    <w:p w14:paraId="2A2B49F1" w14:textId="77777777" w:rsidR="00931509" w:rsidRDefault="00931509" w:rsidP="00931509">
      <w:r w:rsidRPr="00077D7A">
        <w:t>Le Conducteur d’Opération donne un avis au maître de l’ouvrage sur les réserves éventuelles formulées par les différents acteurs.</w:t>
      </w:r>
      <w:bookmarkEnd w:id="192"/>
      <w:bookmarkEnd w:id="193"/>
      <w:bookmarkEnd w:id="194"/>
      <w:bookmarkEnd w:id="195"/>
      <w:bookmarkEnd w:id="196"/>
    </w:p>
    <w:p w14:paraId="4F07E7CB" w14:textId="77777777" w:rsidR="00EA1FD3" w:rsidRPr="00077D7A" w:rsidRDefault="00EA1FD3" w:rsidP="00931509"/>
    <w:p w14:paraId="59C05BEF" w14:textId="77777777" w:rsidR="00931509" w:rsidRDefault="00931509" w:rsidP="00931509">
      <w:bookmarkStart w:id="199" w:name="_Toc20744338"/>
      <w:bookmarkStart w:id="200" w:name="_Toc28952221"/>
      <w:bookmarkStart w:id="201" w:name="_Toc28952307"/>
      <w:bookmarkStart w:id="202" w:name="_Toc34024548"/>
      <w:bookmarkStart w:id="203" w:name="_Toc63505073"/>
      <w:r w:rsidRPr="00077D7A">
        <w:t>Il l’assiste, en précontentieux, en cas de litige sur l’exécution ou le règlement des prestations intellectuelles ou des travaux et instruit les mémoires de réclamation, y compris en cas de défaillance de l’une des sociétés ou de l’un des sous-traitants.</w:t>
      </w:r>
      <w:bookmarkEnd w:id="199"/>
      <w:bookmarkEnd w:id="200"/>
      <w:bookmarkEnd w:id="201"/>
      <w:bookmarkEnd w:id="202"/>
      <w:bookmarkEnd w:id="203"/>
    </w:p>
    <w:p w14:paraId="23E9A45F" w14:textId="77777777" w:rsidR="00EA1FD3" w:rsidRPr="00077D7A" w:rsidRDefault="00EA1FD3" w:rsidP="00931509"/>
    <w:p w14:paraId="4393D606" w14:textId="77777777" w:rsidR="00931509" w:rsidRPr="00077D7A" w:rsidRDefault="00931509" w:rsidP="00931509">
      <w:bookmarkStart w:id="204" w:name="_Toc20744339"/>
      <w:bookmarkStart w:id="205" w:name="_Toc28952222"/>
      <w:bookmarkStart w:id="206" w:name="_Toc28952308"/>
      <w:bookmarkStart w:id="207" w:name="_Toc34024549"/>
      <w:bookmarkStart w:id="208" w:name="_Toc63505074"/>
      <w:r w:rsidRPr="00077D7A">
        <w:t>Cette mission s’entend de la notification du marché de maîtrise d’œuvre jusqu’à la fin de la période de garantie de parfait achèvement telle que définie à l’article 44.1 du CCAG Travaux.</w:t>
      </w:r>
      <w:bookmarkEnd w:id="204"/>
      <w:bookmarkEnd w:id="205"/>
      <w:bookmarkEnd w:id="206"/>
      <w:bookmarkEnd w:id="207"/>
      <w:bookmarkEnd w:id="208"/>
    </w:p>
    <w:p w14:paraId="19867F85" w14:textId="77777777" w:rsidR="00931509" w:rsidRPr="00077D7A" w:rsidRDefault="00931509" w:rsidP="00931509"/>
    <w:p w14:paraId="57D6D4E7" w14:textId="1660FE43" w:rsidR="00931509" w:rsidRPr="00077D7A" w:rsidRDefault="00325849" w:rsidP="00325849">
      <w:pPr>
        <w:pStyle w:val="Titre3"/>
        <w:numPr>
          <w:ilvl w:val="0"/>
          <w:numId w:val="0"/>
        </w:numPr>
        <w:ind w:left="720" w:hanging="720"/>
      </w:pPr>
      <w:bookmarkStart w:id="209" w:name="_Toc498617996"/>
      <w:bookmarkStart w:id="210" w:name="_Toc498617997"/>
      <w:bookmarkStart w:id="211" w:name="_Toc498617999"/>
      <w:bookmarkStart w:id="212" w:name="_Toc498618001"/>
      <w:bookmarkStart w:id="213" w:name="_Toc498618002"/>
      <w:bookmarkStart w:id="214" w:name="_Toc498618003"/>
      <w:bookmarkStart w:id="215" w:name="_Toc498618005"/>
      <w:bookmarkStart w:id="216" w:name="_Toc498618007"/>
      <w:bookmarkStart w:id="217" w:name="_Toc498618008"/>
      <w:bookmarkStart w:id="218" w:name="_Toc498618009"/>
      <w:bookmarkStart w:id="219" w:name="_Toc498618013"/>
      <w:bookmarkStart w:id="220" w:name="_Toc498618014"/>
      <w:bookmarkStart w:id="221" w:name="_Toc498618015"/>
      <w:bookmarkStart w:id="222" w:name="_Toc498618019"/>
      <w:bookmarkStart w:id="223" w:name="_Toc498618020"/>
      <w:bookmarkStart w:id="224" w:name="_Toc498618021"/>
      <w:bookmarkStart w:id="225" w:name="_Toc498618022"/>
      <w:bookmarkStart w:id="226" w:name="_Toc498618023"/>
      <w:bookmarkStart w:id="227" w:name="_Toc498618024"/>
      <w:bookmarkStart w:id="228" w:name="_Toc498618025"/>
      <w:bookmarkStart w:id="229" w:name="_Toc498618026"/>
      <w:bookmarkStart w:id="230" w:name="_Toc498618027"/>
      <w:bookmarkStart w:id="231" w:name="_Toc498618028"/>
      <w:bookmarkStart w:id="232" w:name="_Toc498618029"/>
      <w:bookmarkStart w:id="233" w:name="_Toc498618030"/>
      <w:bookmarkStart w:id="234" w:name="_Toc498618031"/>
      <w:bookmarkStart w:id="235" w:name="_Toc219482135"/>
      <w:bookmarkStart w:id="236" w:name="_Toc221522916"/>
      <w:bookmarkEnd w:id="167"/>
      <w:bookmarkEnd w:id="168"/>
      <w:bookmarkEnd w:id="169"/>
      <w:bookmarkEnd w:id="170"/>
      <w:bookmarkEnd w:id="171"/>
      <w:bookmarkEnd w:id="172"/>
      <w:bookmarkEnd w:id="173"/>
      <w:bookmarkEnd w:id="174"/>
      <w:bookmarkEnd w:id="175"/>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t xml:space="preserve">11.2.2 </w:t>
      </w:r>
      <w:r w:rsidR="00931509" w:rsidRPr="00077D7A">
        <w:t>Gestion des sous-traitants</w:t>
      </w:r>
      <w:bookmarkEnd w:id="235"/>
      <w:bookmarkEnd w:id="236"/>
    </w:p>
    <w:p w14:paraId="67B2759C" w14:textId="77777777" w:rsidR="00931509" w:rsidRPr="00077D7A" w:rsidRDefault="00931509" w:rsidP="00931509"/>
    <w:p w14:paraId="4456DDC1" w14:textId="77777777" w:rsidR="00931509" w:rsidRPr="00077D7A" w:rsidRDefault="00931509" w:rsidP="00931509">
      <w:r w:rsidRPr="00077D7A">
        <w:t>Le Conducteur d’Opération vérifiera dans un délai défini dans le CCAP à compter de la réception de la demande de sous-traitance, que le candidat présente des capacités techniques, professionnelles et financières suffisantes.</w:t>
      </w:r>
    </w:p>
    <w:p w14:paraId="53860729" w14:textId="77777777" w:rsidR="00931509" w:rsidRDefault="00931509" w:rsidP="00931509">
      <w:pPr>
        <w:rPr>
          <w:color w:val="000000" w:themeColor="text1"/>
        </w:rPr>
      </w:pPr>
    </w:p>
    <w:p w14:paraId="57CD85C3" w14:textId="77777777" w:rsidR="00931509" w:rsidRPr="00077D7A" w:rsidRDefault="00931509" w:rsidP="00931509">
      <w:r w:rsidRPr="00077D7A">
        <w:rPr>
          <w:color w:val="000000" w:themeColor="text1"/>
        </w:rPr>
        <w:t xml:space="preserve">Par ailleurs en cas de cession de créance, le Conducteur d’Opération devra récupérer </w:t>
      </w:r>
      <w:r w:rsidRPr="00077D7A">
        <w:t>l’exemplaire unique ou une attestation ou une main levée du bénéficiaire de la cession ou du nantissement de la créance dans le cadre de l’article R2193-22 du code de la commande publique.</w:t>
      </w:r>
      <w:r w:rsidRPr="00077D7A" w:rsidDel="001C2295">
        <w:t xml:space="preserve"> </w:t>
      </w:r>
    </w:p>
    <w:p w14:paraId="029169D4" w14:textId="77777777" w:rsidR="00931509" w:rsidRPr="00077D7A" w:rsidRDefault="00931509" w:rsidP="00931509"/>
    <w:p w14:paraId="1F959148" w14:textId="77777777" w:rsidR="00931509" w:rsidRPr="00077D7A" w:rsidRDefault="00931509" w:rsidP="00931509">
      <w:r w:rsidRPr="00077D7A">
        <w:t>Le Conducteur d’Opération s’assurera notamment que le montant des paiements des sous-traitants ne dépasse pas le montant sous-traité inscrit dans les actes spéciaux.</w:t>
      </w:r>
    </w:p>
    <w:p w14:paraId="47F33187" w14:textId="77777777" w:rsidR="00931509" w:rsidRPr="00077D7A" w:rsidRDefault="00931509" w:rsidP="00931509"/>
    <w:p w14:paraId="57BFE5A1" w14:textId="446334E1" w:rsidR="00931509" w:rsidRPr="00077D7A" w:rsidRDefault="00325849" w:rsidP="00325849">
      <w:pPr>
        <w:pStyle w:val="Titre3"/>
        <w:numPr>
          <w:ilvl w:val="0"/>
          <w:numId w:val="0"/>
        </w:numPr>
        <w:ind w:left="720" w:hanging="720"/>
      </w:pPr>
      <w:bookmarkStart w:id="237" w:name="_Toc219482136"/>
      <w:bookmarkStart w:id="238" w:name="_Toc221522917"/>
      <w:r>
        <w:t xml:space="preserve">11.2.3 </w:t>
      </w:r>
      <w:r w:rsidR="00931509" w:rsidRPr="00077D7A">
        <w:t>Suivi budgétaire et financier</w:t>
      </w:r>
      <w:bookmarkEnd w:id="237"/>
      <w:bookmarkEnd w:id="238"/>
    </w:p>
    <w:p w14:paraId="77D9264E" w14:textId="77777777" w:rsidR="00931509" w:rsidRPr="00077D7A" w:rsidRDefault="00931509" w:rsidP="00931509"/>
    <w:p w14:paraId="609F6FDA" w14:textId="77777777" w:rsidR="00931509" w:rsidRPr="00077D7A" w:rsidRDefault="00931509" w:rsidP="00931509">
      <w:r w:rsidRPr="00077D7A">
        <w:t xml:space="preserve">Le Conducteur d’Opération assure la gestion financière du marché de maîtrise d’œuvre et des marchés de prestations intellectuelles (CT, CSPS, études de sol, coordination SSI, géomètre </w:t>
      </w:r>
      <w:proofErr w:type="spellStart"/>
      <w:r w:rsidRPr="00077D7A">
        <w:t>etc</w:t>
      </w:r>
      <w:proofErr w:type="spellEnd"/>
      <w:r w:rsidRPr="00077D7A">
        <w:t>). Il transmet un bilan financier mensuel de l’opération au maître de l’ouvrage mettant en évidence les dépenses et les prévisions de dépenses. Cette prestation s’entend sur l’ensemble des étapes de conception et travaux.</w:t>
      </w:r>
    </w:p>
    <w:p w14:paraId="42F46508" w14:textId="77777777" w:rsidR="00EA1FD3" w:rsidRDefault="00EA1FD3" w:rsidP="00931509"/>
    <w:p w14:paraId="5F92DF3A" w14:textId="75AE836A" w:rsidR="00931509" w:rsidRPr="00077D7A" w:rsidRDefault="00931509" w:rsidP="00931509">
      <w:r w:rsidRPr="00077D7A">
        <w:t>Ainsi il remettra au maître de l’ouvrage les éléments suivants :</w:t>
      </w:r>
    </w:p>
    <w:p w14:paraId="208A9687" w14:textId="77777777" w:rsidR="00931509" w:rsidRPr="00077D7A" w:rsidRDefault="00931509" w:rsidP="008969A1">
      <w:pPr>
        <w:pStyle w:val="Retrait"/>
        <w:numPr>
          <w:ilvl w:val="0"/>
          <w:numId w:val="9"/>
        </w:numPr>
        <w:rPr>
          <w:rFonts w:ascii="Arial" w:hAnsi="Arial"/>
        </w:rPr>
      </w:pPr>
      <w:r w:rsidRPr="00077D7A">
        <w:rPr>
          <w:rFonts w:ascii="Arial" w:hAnsi="Arial"/>
        </w:rPr>
        <w:lastRenderedPageBreak/>
        <w:t>le bilan des paiements par société faisant apparaître les révisions, les pénalités</w:t>
      </w:r>
    </w:p>
    <w:p w14:paraId="7FBD8671" w14:textId="77777777" w:rsidR="00931509" w:rsidRPr="00077D7A" w:rsidRDefault="00931509" w:rsidP="008969A1">
      <w:pPr>
        <w:pStyle w:val="Retrait"/>
        <w:numPr>
          <w:ilvl w:val="0"/>
          <w:numId w:val="9"/>
        </w:numPr>
        <w:rPr>
          <w:rFonts w:ascii="Arial" w:hAnsi="Arial"/>
        </w:rPr>
      </w:pPr>
      <w:r w:rsidRPr="00077D7A">
        <w:rPr>
          <w:rFonts w:ascii="Arial" w:hAnsi="Arial"/>
        </w:rPr>
        <w:t>le bilan des paiements par sous-traitant faisant apparaître le montant limite de la prestation sous-traitée</w:t>
      </w:r>
    </w:p>
    <w:p w14:paraId="24DB8F3E" w14:textId="77777777" w:rsidR="00931509" w:rsidRPr="00077D7A" w:rsidRDefault="00931509" w:rsidP="008969A1">
      <w:pPr>
        <w:pStyle w:val="Retrait"/>
        <w:numPr>
          <w:ilvl w:val="0"/>
          <w:numId w:val="9"/>
        </w:numPr>
        <w:rPr>
          <w:rFonts w:ascii="Arial" w:hAnsi="Arial"/>
        </w:rPr>
      </w:pPr>
      <w:r w:rsidRPr="00077D7A">
        <w:rPr>
          <w:rFonts w:ascii="Arial" w:hAnsi="Arial"/>
        </w:rPr>
        <w:t>le bilan des factures en cours d’instruction (avant paiement)</w:t>
      </w:r>
    </w:p>
    <w:p w14:paraId="16131079" w14:textId="77777777" w:rsidR="00931509" w:rsidRPr="00077D7A" w:rsidRDefault="00931509" w:rsidP="008969A1">
      <w:pPr>
        <w:pStyle w:val="Retrait"/>
        <w:numPr>
          <w:ilvl w:val="0"/>
          <w:numId w:val="9"/>
        </w:numPr>
        <w:rPr>
          <w:rFonts w:ascii="Arial" w:hAnsi="Arial"/>
        </w:rPr>
      </w:pPr>
      <w:r w:rsidRPr="00077D7A">
        <w:rPr>
          <w:rFonts w:ascii="Arial" w:hAnsi="Arial"/>
        </w:rPr>
        <w:t>le bilan des travaux modificatifs acceptés</w:t>
      </w:r>
    </w:p>
    <w:p w14:paraId="746BA85A" w14:textId="77777777" w:rsidR="00931509" w:rsidRPr="00077D7A" w:rsidRDefault="00931509" w:rsidP="008969A1">
      <w:pPr>
        <w:pStyle w:val="Retrait"/>
        <w:numPr>
          <w:ilvl w:val="0"/>
          <w:numId w:val="9"/>
        </w:numPr>
        <w:rPr>
          <w:rFonts w:ascii="Arial" w:hAnsi="Arial"/>
        </w:rPr>
      </w:pPr>
      <w:r w:rsidRPr="00077D7A">
        <w:rPr>
          <w:rFonts w:ascii="Arial" w:hAnsi="Arial"/>
        </w:rPr>
        <w:t>le bilan des travaux modificatifs refusés</w:t>
      </w:r>
    </w:p>
    <w:p w14:paraId="61267FF3" w14:textId="77777777" w:rsidR="00931509" w:rsidRPr="00077D7A" w:rsidRDefault="00931509" w:rsidP="008969A1">
      <w:pPr>
        <w:pStyle w:val="Retrait"/>
        <w:numPr>
          <w:ilvl w:val="0"/>
          <w:numId w:val="9"/>
        </w:numPr>
        <w:rPr>
          <w:rFonts w:ascii="Arial" w:hAnsi="Arial"/>
        </w:rPr>
      </w:pPr>
      <w:r w:rsidRPr="00077D7A">
        <w:rPr>
          <w:rFonts w:ascii="Arial" w:hAnsi="Arial"/>
        </w:rPr>
        <w:t>le bilan des demandes de travaux modificatifs en cours d’instruction</w:t>
      </w:r>
    </w:p>
    <w:p w14:paraId="1D0785D7" w14:textId="77777777" w:rsidR="00931509" w:rsidRPr="00077D7A" w:rsidRDefault="00931509" w:rsidP="008969A1">
      <w:pPr>
        <w:pStyle w:val="Retrait"/>
        <w:numPr>
          <w:ilvl w:val="0"/>
          <w:numId w:val="9"/>
        </w:numPr>
        <w:rPr>
          <w:rFonts w:ascii="Arial" w:hAnsi="Arial"/>
        </w:rPr>
      </w:pPr>
      <w:r w:rsidRPr="00077D7A">
        <w:rPr>
          <w:rFonts w:ascii="Arial" w:hAnsi="Arial"/>
        </w:rPr>
        <w:t>les prévisions de dépenses mois par mois</w:t>
      </w:r>
    </w:p>
    <w:p w14:paraId="44A6468C" w14:textId="77777777" w:rsidR="00931509" w:rsidRPr="00077D7A" w:rsidRDefault="00931509" w:rsidP="008969A1">
      <w:pPr>
        <w:pStyle w:val="Retrait"/>
        <w:numPr>
          <w:ilvl w:val="0"/>
          <w:numId w:val="9"/>
        </w:numPr>
        <w:rPr>
          <w:rFonts w:ascii="Arial" w:hAnsi="Arial"/>
        </w:rPr>
      </w:pPr>
      <w:r w:rsidRPr="00077D7A">
        <w:rPr>
          <w:rFonts w:ascii="Arial" w:hAnsi="Arial"/>
        </w:rPr>
        <w:t>le comparatif réel sur prévisions</w:t>
      </w:r>
    </w:p>
    <w:p w14:paraId="39ED409A" w14:textId="77777777" w:rsidR="00931509" w:rsidRPr="00077D7A" w:rsidRDefault="00931509" w:rsidP="008969A1">
      <w:pPr>
        <w:pStyle w:val="Retrait"/>
        <w:numPr>
          <w:ilvl w:val="0"/>
          <w:numId w:val="9"/>
        </w:numPr>
        <w:rPr>
          <w:rFonts w:ascii="Arial" w:hAnsi="Arial"/>
        </w:rPr>
      </w:pPr>
      <w:r w:rsidRPr="00077D7A">
        <w:rPr>
          <w:rFonts w:ascii="Arial" w:hAnsi="Arial"/>
        </w:rPr>
        <w:t>la consommation de la provision pour aléas</w:t>
      </w:r>
    </w:p>
    <w:p w14:paraId="5DD42252" w14:textId="77777777" w:rsidR="00931509" w:rsidRPr="00077D7A" w:rsidRDefault="00931509" w:rsidP="008969A1">
      <w:pPr>
        <w:pStyle w:val="Retrait"/>
        <w:numPr>
          <w:ilvl w:val="0"/>
          <w:numId w:val="9"/>
        </w:numPr>
        <w:rPr>
          <w:rFonts w:ascii="Arial" w:hAnsi="Arial"/>
        </w:rPr>
      </w:pPr>
      <w:r w:rsidRPr="00077D7A">
        <w:rPr>
          <w:rFonts w:ascii="Arial" w:hAnsi="Arial"/>
        </w:rPr>
        <w:t>le suivi des délais de paiement</w:t>
      </w:r>
    </w:p>
    <w:p w14:paraId="2E357D7B" w14:textId="77777777" w:rsidR="00931509" w:rsidRPr="00077D7A" w:rsidRDefault="00931509" w:rsidP="00931509"/>
    <w:p w14:paraId="551B9B6B" w14:textId="77777777" w:rsidR="00931509" w:rsidRPr="00077D7A" w:rsidRDefault="00931509" w:rsidP="00931509">
      <w:r w:rsidRPr="00077D7A">
        <w:t>Il fournira tout élément nécessaire à justifier le déblocage de prêts ou subventions ou constituer des dossiers de demandes de financement.</w:t>
      </w:r>
    </w:p>
    <w:p w14:paraId="1F263981" w14:textId="77777777" w:rsidR="00931509" w:rsidRPr="00077D7A" w:rsidRDefault="00931509" w:rsidP="00931509"/>
    <w:p w14:paraId="1878D758" w14:textId="398D2C6C" w:rsidR="00931509" w:rsidRPr="00077D7A" w:rsidRDefault="00325849" w:rsidP="00325849">
      <w:pPr>
        <w:pStyle w:val="Titre3"/>
        <w:numPr>
          <w:ilvl w:val="0"/>
          <w:numId w:val="0"/>
        </w:numPr>
        <w:ind w:left="720" w:hanging="720"/>
      </w:pPr>
      <w:bookmarkStart w:id="239" w:name="_Toc219482137"/>
      <w:bookmarkStart w:id="240" w:name="_Toc221522918"/>
      <w:r>
        <w:t xml:space="preserve">11.2.4 </w:t>
      </w:r>
      <w:r w:rsidR="00931509" w:rsidRPr="00077D7A">
        <w:t>Gestion comptable des marchés</w:t>
      </w:r>
      <w:bookmarkEnd w:id="239"/>
      <w:bookmarkEnd w:id="240"/>
    </w:p>
    <w:p w14:paraId="6EE9F766" w14:textId="77777777" w:rsidR="00931509" w:rsidRPr="00077D7A" w:rsidRDefault="00931509" w:rsidP="00931509"/>
    <w:p w14:paraId="20C4F93F" w14:textId="60D73B37" w:rsidR="00931509" w:rsidRPr="00077D7A" w:rsidRDefault="00931509" w:rsidP="00931509">
      <w:r w:rsidRPr="00077D7A">
        <w:t>Le Conducteur d’Opération assure la gestion comptable du marché de maîtrise d’œuvre et des marchés de prestations intellectuelles (CT, CSPS, études de sol, coordination SSI, géomètre etc</w:t>
      </w:r>
      <w:r w:rsidR="005F62F5">
        <w:t>.</w:t>
      </w:r>
      <w:r w:rsidRPr="00077D7A">
        <w:t>)</w:t>
      </w:r>
    </w:p>
    <w:p w14:paraId="5E8630D2" w14:textId="77777777" w:rsidR="00EA1FD3" w:rsidRDefault="00EA1FD3" w:rsidP="00931509"/>
    <w:p w14:paraId="3F9A9CA9" w14:textId="34D4B08F" w:rsidR="00931509" w:rsidRPr="00077D7A" w:rsidRDefault="00931509" w:rsidP="00931509">
      <w:r w:rsidRPr="00077D7A">
        <w:t>Le Conducteur d’Opération devra assurer les prestations suivantes :</w:t>
      </w:r>
    </w:p>
    <w:p w14:paraId="2978D0C5" w14:textId="77777777" w:rsidR="00931509" w:rsidRPr="00077D7A" w:rsidRDefault="00931509" w:rsidP="008969A1">
      <w:pPr>
        <w:pStyle w:val="Retrait"/>
        <w:numPr>
          <w:ilvl w:val="0"/>
          <w:numId w:val="9"/>
        </w:numPr>
        <w:rPr>
          <w:rFonts w:ascii="Arial" w:hAnsi="Arial"/>
        </w:rPr>
      </w:pPr>
      <w:r w:rsidRPr="00077D7A">
        <w:rPr>
          <w:rFonts w:ascii="Arial" w:hAnsi="Arial"/>
        </w:rPr>
        <w:t>vérification des montants facturés par les différents acteurs, de la bonne application des postes et prix du marché, des formules d’intéressement, de révisions de prix, …,</w:t>
      </w:r>
    </w:p>
    <w:p w14:paraId="1AEDD316" w14:textId="77777777" w:rsidR="00931509" w:rsidRPr="00077D7A" w:rsidRDefault="00931509" w:rsidP="008969A1">
      <w:pPr>
        <w:pStyle w:val="Retrait"/>
        <w:numPr>
          <w:ilvl w:val="0"/>
          <w:numId w:val="9"/>
        </w:numPr>
        <w:rPr>
          <w:rFonts w:ascii="Arial" w:hAnsi="Arial"/>
        </w:rPr>
      </w:pPr>
      <w:r w:rsidRPr="00077D7A">
        <w:rPr>
          <w:rFonts w:ascii="Arial" w:hAnsi="Arial"/>
        </w:rPr>
        <w:t>vérification de la périodicité des facturations,</w:t>
      </w:r>
    </w:p>
    <w:p w14:paraId="30C7AB57" w14:textId="77777777" w:rsidR="00931509" w:rsidRPr="00077D7A" w:rsidRDefault="00931509" w:rsidP="008969A1">
      <w:pPr>
        <w:pStyle w:val="Retrait"/>
        <w:numPr>
          <w:ilvl w:val="0"/>
          <w:numId w:val="9"/>
        </w:numPr>
        <w:rPr>
          <w:rFonts w:ascii="Arial" w:hAnsi="Arial"/>
        </w:rPr>
      </w:pPr>
      <w:r w:rsidRPr="00077D7A">
        <w:rPr>
          <w:rFonts w:ascii="Arial" w:hAnsi="Arial"/>
        </w:rPr>
        <w:t>établissement d’une synthèse des anomalies constatées,</w:t>
      </w:r>
    </w:p>
    <w:p w14:paraId="7704F2DB" w14:textId="77777777" w:rsidR="00931509" w:rsidRPr="00077D7A" w:rsidRDefault="00931509" w:rsidP="008969A1">
      <w:pPr>
        <w:pStyle w:val="Retrait"/>
        <w:numPr>
          <w:ilvl w:val="0"/>
          <w:numId w:val="9"/>
        </w:numPr>
        <w:rPr>
          <w:rFonts w:ascii="Arial" w:hAnsi="Arial"/>
        </w:rPr>
      </w:pPr>
      <w:r w:rsidRPr="00077D7A">
        <w:rPr>
          <w:rFonts w:ascii="Arial" w:hAnsi="Arial"/>
        </w:rPr>
        <w:t>vérification des projets de demande de paiement et de demande de paiement pour solde établis par les prestataires intellectuels,</w:t>
      </w:r>
    </w:p>
    <w:p w14:paraId="13E5BBFD" w14:textId="77777777" w:rsidR="00931509" w:rsidRPr="00077D7A" w:rsidRDefault="00931509" w:rsidP="008969A1">
      <w:pPr>
        <w:pStyle w:val="Retrait"/>
        <w:numPr>
          <w:ilvl w:val="0"/>
          <w:numId w:val="9"/>
        </w:numPr>
        <w:rPr>
          <w:rFonts w:ascii="Arial" w:hAnsi="Arial"/>
        </w:rPr>
      </w:pPr>
      <w:r w:rsidRPr="00077D7A">
        <w:rPr>
          <w:rFonts w:ascii="Arial" w:hAnsi="Arial"/>
        </w:rPr>
        <w:t>établissement des certificats de paiement des prestataires intellectuels,</w:t>
      </w:r>
    </w:p>
    <w:p w14:paraId="6F69991F" w14:textId="496E58CF" w:rsidR="00931509" w:rsidRPr="00077D7A" w:rsidRDefault="00931509" w:rsidP="008969A1">
      <w:pPr>
        <w:pStyle w:val="Retrait"/>
        <w:numPr>
          <w:ilvl w:val="0"/>
          <w:numId w:val="9"/>
        </w:numPr>
        <w:rPr>
          <w:rFonts w:ascii="Arial" w:hAnsi="Arial"/>
        </w:rPr>
      </w:pPr>
      <w:r w:rsidRPr="00077D7A">
        <w:rPr>
          <w:rFonts w:ascii="Arial" w:hAnsi="Arial"/>
        </w:rPr>
        <w:t>vérification du prévisionnel de facturation établi par le maître d’</w:t>
      </w:r>
      <w:r w:rsidR="005F62F5" w:rsidRPr="00077D7A">
        <w:rPr>
          <w:rFonts w:ascii="Arial" w:hAnsi="Arial"/>
        </w:rPr>
        <w:t>œuvre</w:t>
      </w:r>
      <w:r w:rsidRPr="00077D7A">
        <w:rPr>
          <w:rFonts w:ascii="Arial" w:hAnsi="Arial"/>
        </w:rPr>
        <w:t xml:space="preserve"> pour l’année suivante,</w:t>
      </w:r>
    </w:p>
    <w:p w14:paraId="41242DA7" w14:textId="77777777" w:rsidR="00931509" w:rsidRPr="00077D7A" w:rsidRDefault="00931509" w:rsidP="008969A1">
      <w:pPr>
        <w:pStyle w:val="Retrait"/>
        <w:numPr>
          <w:ilvl w:val="0"/>
          <w:numId w:val="9"/>
        </w:numPr>
        <w:rPr>
          <w:rFonts w:ascii="Arial" w:hAnsi="Arial"/>
        </w:rPr>
      </w:pPr>
      <w:r w:rsidRPr="00077D7A">
        <w:rPr>
          <w:rFonts w:ascii="Arial" w:hAnsi="Arial"/>
        </w:rPr>
        <w:t>vérification des états d’acompte, le décompte final et les certificats de paiement des marchés de travaux établis par le maître d’œuvre,</w:t>
      </w:r>
    </w:p>
    <w:p w14:paraId="23F82F05" w14:textId="77777777" w:rsidR="00931509" w:rsidRPr="00077D7A" w:rsidRDefault="00931509" w:rsidP="008969A1">
      <w:pPr>
        <w:pStyle w:val="Retrait"/>
        <w:numPr>
          <w:ilvl w:val="0"/>
          <w:numId w:val="9"/>
        </w:numPr>
        <w:rPr>
          <w:rFonts w:ascii="Arial" w:hAnsi="Arial"/>
        </w:rPr>
      </w:pPr>
      <w:r w:rsidRPr="00077D7A">
        <w:rPr>
          <w:rFonts w:ascii="Arial" w:hAnsi="Arial"/>
        </w:rPr>
        <w:t>tenue des comptes de l’opération,</w:t>
      </w:r>
    </w:p>
    <w:p w14:paraId="03309402" w14:textId="77777777" w:rsidR="00931509" w:rsidRPr="00077D7A" w:rsidRDefault="00931509" w:rsidP="008969A1">
      <w:pPr>
        <w:pStyle w:val="Retrait"/>
        <w:numPr>
          <w:ilvl w:val="0"/>
          <w:numId w:val="9"/>
        </w:numPr>
        <w:rPr>
          <w:rFonts w:ascii="Arial" w:hAnsi="Arial"/>
        </w:rPr>
      </w:pPr>
      <w:r w:rsidRPr="00077D7A">
        <w:rPr>
          <w:rFonts w:ascii="Arial" w:hAnsi="Arial"/>
        </w:rPr>
        <w:t>gestion de la trésorerie de l’opération,</w:t>
      </w:r>
    </w:p>
    <w:p w14:paraId="79AAC540" w14:textId="77777777" w:rsidR="00931509" w:rsidRPr="00077D7A" w:rsidRDefault="00931509" w:rsidP="008969A1">
      <w:pPr>
        <w:pStyle w:val="Retrait"/>
        <w:numPr>
          <w:ilvl w:val="0"/>
          <w:numId w:val="9"/>
        </w:numPr>
        <w:rPr>
          <w:rFonts w:ascii="Arial" w:hAnsi="Arial"/>
        </w:rPr>
      </w:pPr>
      <w:r w:rsidRPr="00077D7A">
        <w:rPr>
          <w:rFonts w:ascii="Arial" w:hAnsi="Arial"/>
        </w:rPr>
        <w:t>transmission des documents financiers,</w:t>
      </w:r>
    </w:p>
    <w:p w14:paraId="275E0EC2" w14:textId="268804A5" w:rsidR="00931509" w:rsidRPr="00077D7A" w:rsidRDefault="00EA1FD3" w:rsidP="008969A1">
      <w:pPr>
        <w:pStyle w:val="Retrait"/>
        <w:numPr>
          <w:ilvl w:val="0"/>
          <w:numId w:val="9"/>
        </w:numPr>
        <w:rPr>
          <w:rFonts w:ascii="Arial" w:hAnsi="Arial"/>
        </w:rPr>
      </w:pPr>
      <w:r>
        <w:rPr>
          <w:rFonts w:ascii="Arial" w:hAnsi="Arial"/>
        </w:rPr>
        <w:t>a</w:t>
      </w:r>
      <w:r w:rsidR="00931509" w:rsidRPr="00077D7A">
        <w:rPr>
          <w:rFonts w:ascii="Arial" w:hAnsi="Arial"/>
        </w:rPr>
        <w:t>ssistance au maître d’ouvrage pour la libération des retenues de garantie à la fin de la garantie de parfait achèvement.</w:t>
      </w:r>
    </w:p>
    <w:p w14:paraId="5E68DF19" w14:textId="77777777" w:rsidR="00931509" w:rsidRPr="00077D7A" w:rsidRDefault="00931509" w:rsidP="00931509"/>
    <w:p w14:paraId="7843ABE1" w14:textId="77777777" w:rsidR="00931509" w:rsidRPr="00077D7A" w:rsidRDefault="00931509" w:rsidP="00931509">
      <w:r w:rsidRPr="00077D7A">
        <w:t>Le Conducteur d’Opération établira, dès le début de sa mission un planning prévisionnel des échéances et montants des paiements à effectuer pour que le maitre d’ouvrage puisse organiser la trésorerie en conséquence. Ce planning sera actualisé a minima trimestriellement.</w:t>
      </w:r>
    </w:p>
    <w:p w14:paraId="5725C2DC" w14:textId="77777777" w:rsidR="00931509" w:rsidRDefault="00931509" w:rsidP="00931509"/>
    <w:p w14:paraId="5EB14FF5" w14:textId="77777777" w:rsidR="00931509" w:rsidRDefault="00931509" w:rsidP="00931509">
      <w:r w:rsidRPr="00077D7A">
        <w:t>Le Conducteur d’Opération n’a pas de délégation de signature pour signer les mandats de paiement. Il fournit à l’appui de tout décompte au maitre d’ouvrage, les éléments justificatifs nécessaires pour le paiement par le Trésor Public.</w:t>
      </w:r>
    </w:p>
    <w:p w14:paraId="6A6F85C0" w14:textId="77777777" w:rsidR="00290265" w:rsidRDefault="00290265" w:rsidP="00931509"/>
    <w:p w14:paraId="44A7A8CF" w14:textId="56A016D1" w:rsidR="00290265" w:rsidRPr="00077D7A" w:rsidRDefault="00290265" w:rsidP="00290265">
      <w:pPr>
        <w:pStyle w:val="Titre3"/>
        <w:numPr>
          <w:ilvl w:val="0"/>
          <w:numId w:val="0"/>
        </w:numPr>
        <w:ind w:left="720" w:hanging="720"/>
      </w:pPr>
      <w:bookmarkStart w:id="241" w:name="_Toc221522919"/>
      <w:r>
        <w:t>11.2.5 Niveau de réunion</w:t>
      </w:r>
      <w:bookmarkEnd w:id="241"/>
    </w:p>
    <w:p w14:paraId="5356CCFC" w14:textId="74B2B8E7" w:rsidR="00290265" w:rsidRDefault="00290265" w:rsidP="00290265">
      <w:r>
        <w:t xml:space="preserve">La mission sera ponctuée de différentes réunions auxquelles le </w:t>
      </w:r>
      <w:proofErr w:type="spellStart"/>
      <w:r>
        <w:t>CondOP</w:t>
      </w:r>
      <w:proofErr w:type="spellEnd"/>
      <w:r>
        <w:t xml:space="preserve"> participe et qu’il anime :</w:t>
      </w:r>
    </w:p>
    <w:p w14:paraId="4402D110" w14:textId="0B9409F4" w:rsidR="00290265" w:rsidRPr="00290265" w:rsidRDefault="00290265" w:rsidP="008969A1">
      <w:pPr>
        <w:pStyle w:val="Paragraphedeliste"/>
        <w:numPr>
          <w:ilvl w:val="0"/>
          <w:numId w:val="42"/>
        </w:numPr>
        <w:rPr>
          <w:rFonts w:ascii="Arial" w:hAnsi="Arial"/>
          <w:sz w:val="20"/>
          <w:szCs w:val="20"/>
        </w:rPr>
      </w:pPr>
      <w:r w:rsidRPr="00290265">
        <w:rPr>
          <w:rFonts w:ascii="Arial" w:hAnsi="Arial"/>
          <w:sz w:val="20"/>
          <w:szCs w:val="20"/>
        </w:rPr>
        <w:t xml:space="preserve">Réunion de niveau 1 (« COPIL » ou « stratégiques ») : détermine les grandes orientations de l’opération : réuni à priori Maîtrise d'ouvrage, </w:t>
      </w:r>
      <w:r>
        <w:rPr>
          <w:rFonts w:ascii="Arial" w:hAnsi="Arial"/>
          <w:sz w:val="20"/>
          <w:szCs w:val="20"/>
        </w:rPr>
        <w:t>le CondOp</w:t>
      </w:r>
      <w:r w:rsidRPr="00290265">
        <w:rPr>
          <w:rFonts w:ascii="Arial" w:hAnsi="Arial"/>
          <w:sz w:val="20"/>
          <w:szCs w:val="20"/>
        </w:rPr>
        <w:t xml:space="preserve"> et toute personne que le maître d’ouvrage souhaiterait convier ; compte-rendu établi par </w:t>
      </w:r>
      <w:r>
        <w:rPr>
          <w:rFonts w:ascii="Arial" w:hAnsi="Arial"/>
          <w:sz w:val="20"/>
          <w:szCs w:val="20"/>
        </w:rPr>
        <w:t>le CondOp</w:t>
      </w:r>
      <w:r w:rsidRPr="00290265">
        <w:rPr>
          <w:rFonts w:ascii="Arial" w:hAnsi="Arial"/>
          <w:sz w:val="20"/>
          <w:szCs w:val="20"/>
        </w:rPr>
        <w:t>.</w:t>
      </w:r>
    </w:p>
    <w:p w14:paraId="3B1B33C5" w14:textId="77777777" w:rsidR="00290265" w:rsidRPr="00290265" w:rsidRDefault="00290265" w:rsidP="00290265">
      <w:pPr>
        <w:pStyle w:val="Paragraphedeliste"/>
        <w:numPr>
          <w:ilvl w:val="0"/>
          <w:numId w:val="0"/>
        </w:numPr>
        <w:ind w:left="720"/>
        <w:rPr>
          <w:rFonts w:ascii="Arial" w:hAnsi="Arial"/>
          <w:sz w:val="20"/>
          <w:szCs w:val="20"/>
        </w:rPr>
      </w:pPr>
      <w:r w:rsidRPr="00290265">
        <w:rPr>
          <w:rFonts w:ascii="Arial" w:hAnsi="Arial"/>
          <w:sz w:val="20"/>
          <w:szCs w:val="20"/>
        </w:rPr>
        <w:lastRenderedPageBreak/>
        <w:t>Les réunions de niveau 1 se tiennent à survenance du besoin pour prise de décisions ou arbitrages.</w:t>
      </w:r>
    </w:p>
    <w:p w14:paraId="1D9DE80E" w14:textId="494E88E4" w:rsidR="00290265" w:rsidRPr="00290265" w:rsidRDefault="00290265" w:rsidP="008969A1">
      <w:pPr>
        <w:pStyle w:val="Paragraphedeliste"/>
        <w:numPr>
          <w:ilvl w:val="0"/>
          <w:numId w:val="42"/>
        </w:numPr>
        <w:rPr>
          <w:rFonts w:ascii="Arial" w:hAnsi="Arial"/>
          <w:sz w:val="20"/>
          <w:szCs w:val="20"/>
        </w:rPr>
      </w:pPr>
      <w:r w:rsidRPr="00290265">
        <w:rPr>
          <w:rFonts w:ascii="Arial" w:hAnsi="Arial"/>
          <w:sz w:val="20"/>
          <w:szCs w:val="20"/>
        </w:rPr>
        <w:t xml:space="preserve">Réunion de niveau 2 (« Mensuelles ») : permet de pourvoir au bon suivi des études et des travaux. Sont présents, dans un premier temps, la cellule ou équipe de maîtrise d’ouvrage composée du </w:t>
      </w:r>
      <w:proofErr w:type="spellStart"/>
      <w:r w:rsidRPr="00290265">
        <w:rPr>
          <w:rFonts w:ascii="Arial" w:hAnsi="Arial"/>
          <w:sz w:val="20"/>
          <w:szCs w:val="20"/>
        </w:rPr>
        <w:t>MO</w:t>
      </w:r>
      <w:r>
        <w:rPr>
          <w:rFonts w:ascii="Arial" w:hAnsi="Arial"/>
          <w:sz w:val="20"/>
          <w:szCs w:val="20"/>
        </w:rPr>
        <w:t>a</w:t>
      </w:r>
      <w:proofErr w:type="spellEnd"/>
      <w:r w:rsidRPr="00290265">
        <w:rPr>
          <w:rFonts w:ascii="Arial" w:hAnsi="Arial"/>
          <w:sz w:val="20"/>
          <w:szCs w:val="20"/>
        </w:rPr>
        <w:t xml:space="preserve">, </w:t>
      </w:r>
      <w:r>
        <w:rPr>
          <w:rFonts w:ascii="Arial" w:hAnsi="Arial"/>
          <w:sz w:val="20"/>
          <w:szCs w:val="20"/>
        </w:rPr>
        <w:t xml:space="preserve">du </w:t>
      </w:r>
      <w:proofErr w:type="spellStart"/>
      <w:r>
        <w:rPr>
          <w:rFonts w:ascii="Arial" w:hAnsi="Arial"/>
          <w:sz w:val="20"/>
          <w:szCs w:val="20"/>
        </w:rPr>
        <w:t>CondOp</w:t>
      </w:r>
      <w:proofErr w:type="spellEnd"/>
      <w:r w:rsidRPr="00290265">
        <w:rPr>
          <w:rFonts w:ascii="Arial" w:hAnsi="Arial"/>
          <w:sz w:val="20"/>
          <w:szCs w:val="20"/>
        </w:rPr>
        <w:t>, du CT, du CSPS, du CSSI</w:t>
      </w:r>
      <w:r>
        <w:rPr>
          <w:rFonts w:ascii="Arial" w:hAnsi="Arial"/>
          <w:sz w:val="20"/>
          <w:szCs w:val="20"/>
        </w:rPr>
        <w:t xml:space="preserve">, </w:t>
      </w:r>
      <w:r w:rsidRPr="00290265">
        <w:rPr>
          <w:rFonts w:ascii="Arial" w:hAnsi="Arial"/>
          <w:sz w:val="20"/>
          <w:szCs w:val="20"/>
        </w:rPr>
        <w:t>puis complétée, dans un second temps, par les membres du groupement titulaire d</w:t>
      </w:r>
      <w:r>
        <w:rPr>
          <w:rFonts w:ascii="Arial" w:hAnsi="Arial"/>
          <w:sz w:val="20"/>
          <w:szCs w:val="20"/>
        </w:rPr>
        <w:t>es</w:t>
      </w:r>
      <w:r w:rsidRPr="00290265">
        <w:rPr>
          <w:rFonts w:ascii="Arial" w:hAnsi="Arial"/>
          <w:sz w:val="20"/>
          <w:szCs w:val="20"/>
        </w:rPr>
        <w:t xml:space="preserve"> marché</w:t>
      </w:r>
      <w:r>
        <w:rPr>
          <w:rFonts w:ascii="Arial" w:hAnsi="Arial"/>
          <w:sz w:val="20"/>
          <w:szCs w:val="20"/>
        </w:rPr>
        <w:t>s</w:t>
      </w:r>
      <w:r w:rsidRPr="00290265">
        <w:rPr>
          <w:rFonts w:ascii="Arial" w:hAnsi="Arial"/>
          <w:sz w:val="20"/>
          <w:szCs w:val="20"/>
        </w:rPr>
        <w:t xml:space="preserve"> de</w:t>
      </w:r>
      <w:r>
        <w:rPr>
          <w:rFonts w:ascii="Arial" w:hAnsi="Arial"/>
          <w:sz w:val="20"/>
          <w:szCs w:val="20"/>
        </w:rPr>
        <w:t xml:space="preserve"> conception et de réalisation (</w:t>
      </w:r>
      <w:r w:rsidRPr="00290265">
        <w:rPr>
          <w:rFonts w:ascii="Arial" w:hAnsi="Arial"/>
          <w:sz w:val="20"/>
          <w:szCs w:val="20"/>
        </w:rPr>
        <w:t>MOE</w:t>
      </w:r>
      <w:r>
        <w:rPr>
          <w:rFonts w:ascii="Arial" w:hAnsi="Arial"/>
          <w:sz w:val="20"/>
          <w:szCs w:val="20"/>
        </w:rPr>
        <w:t xml:space="preserve"> et MGS)</w:t>
      </w:r>
      <w:r w:rsidRPr="00290265">
        <w:rPr>
          <w:rFonts w:ascii="Arial" w:hAnsi="Arial"/>
          <w:sz w:val="20"/>
          <w:szCs w:val="20"/>
        </w:rPr>
        <w:t>.</w:t>
      </w:r>
    </w:p>
    <w:p w14:paraId="4DDC329B" w14:textId="7773ADFF" w:rsidR="00290265" w:rsidRPr="00290265" w:rsidRDefault="00290265" w:rsidP="00290265">
      <w:pPr>
        <w:pStyle w:val="Paragraphedeliste"/>
        <w:numPr>
          <w:ilvl w:val="0"/>
          <w:numId w:val="0"/>
        </w:numPr>
        <w:ind w:left="720"/>
        <w:rPr>
          <w:rFonts w:ascii="Arial" w:hAnsi="Arial"/>
          <w:sz w:val="20"/>
          <w:szCs w:val="20"/>
        </w:rPr>
      </w:pPr>
      <w:r w:rsidRPr="00290265">
        <w:rPr>
          <w:rFonts w:ascii="Arial" w:hAnsi="Arial"/>
          <w:sz w:val="20"/>
          <w:szCs w:val="20"/>
        </w:rPr>
        <w:t xml:space="preserve">Les réunions de niveau 2 ont une fréquence mensuelle en phases études et travaux. </w:t>
      </w:r>
      <w:r>
        <w:rPr>
          <w:rFonts w:ascii="Arial" w:hAnsi="Arial"/>
          <w:sz w:val="20"/>
          <w:szCs w:val="20"/>
        </w:rPr>
        <w:t>C</w:t>
      </w:r>
      <w:r w:rsidRPr="00290265">
        <w:rPr>
          <w:rFonts w:ascii="Arial" w:hAnsi="Arial"/>
          <w:sz w:val="20"/>
          <w:szCs w:val="20"/>
        </w:rPr>
        <w:t xml:space="preserve">ompte-rendu établi par </w:t>
      </w:r>
      <w:r>
        <w:rPr>
          <w:rFonts w:ascii="Arial" w:hAnsi="Arial"/>
          <w:sz w:val="20"/>
          <w:szCs w:val="20"/>
        </w:rPr>
        <w:t>le CondOp</w:t>
      </w:r>
      <w:r w:rsidRPr="00290265">
        <w:rPr>
          <w:rFonts w:ascii="Arial" w:hAnsi="Arial"/>
          <w:sz w:val="20"/>
          <w:szCs w:val="20"/>
        </w:rPr>
        <w:t>.</w:t>
      </w:r>
    </w:p>
    <w:p w14:paraId="138E5621" w14:textId="79A669F4" w:rsidR="00290265" w:rsidRPr="00290265" w:rsidRDefault="00290265" w:rsidP="008969A1">
      <w:pPr>
        <w:pStyle w:val="Paragraphedeliste"/>
        <w:numPr>
          <w:ilvl w:val="0"/>
          <w:numId w:val="42"/>
        </w:numPr>
        <w:rPr>
          <w:rFonts w:ascii="Arial" w:hAnsi="Arial"/>
          <w:sz w:val="20"/>
          <w:szCs w:val="20"/>
        </w:rPr>
      </w:pPr>
      <w:r w:rsidRPr="00290265">
        <w:rPr>
          <w:rFonts w:ascii="Arial" w:hAnsi="Arial"/>
          <w:sz w:val="20"/>
          <w:szCs w:val="20"/>
        </w:rPr>
        <w:t>Réunion de niveau 3 (« techniques ») : permet de traiter des sujets techniques pour le bon avancement des prestations de conception et des travaux. Sont réunis le titulaire du marché de MOE</w:t>
      </w:r>
      <w:r>
        <w:rPr>
          <w:rFonts w:ascii="Arial" w:hAnsi="Arial"/>
          <w:sz w:val="20"/>
          <w:szCs w:val="20"/>
        </w:rPr>
        <w:t>/MGS</w:t>
      </w:r>
      <w:r w:rsidRPr="00290265">
        <w:rPr>
          <w:rFonts w:ascii="Arial" w:hAnsi="Arial"/>
          <w:sz w:val="20"/>
          <w:szCs w:val="20"/>
        </w:rPr>
        <w:t xml:space="preserve"> et </w:t>
      </w:r>
      <w:r>
        <w:rPr>
          <w:rFonts w:ascii="Arial" w:hAnsi="Arial"/>
          <w:sz w:val="20"/>
          <w:szCs w:val="20"/>
        </w:rPr>
        <w:t>du CondOp</w:t>
      </w:r>
      <w:r w:rsidRPr="00290265">
        <w:rPr>
          <w:rFonts w:ascii="Arial" w:hAnsi="Arial"/>
          <w:sz w:val="20"/>
          <w:szCs w:val="20"/>
        </w:rPr>
        <w:t xml:space="preserve"> et, en cas de besoin, le maître d’ouvrage ou ses représentants (usagers, …).</w:t>
      </w:r>
    </w:p>
    <w:p w14:paraId="568AE017" w14:textId="280D3F93" w:rsidR="00290265" w:rsidRPr="00290265" w:rsidRDefault="00290265" w:rsidP="00290265">
      <w:pPr>
        <w:pStyle w:val="Paragraphedeliste"/>
        <w:numPr>
          <w:ilvl w:val="0"/>
          <w:numId w:val="0"/>
        </w:numPr>
        <w:ind w:left="720"/>
        <w:rPr>
          <w:rFonts w:ascii="Arial" w:hAnsi="Arial"/>
          <w:sz w:val="20"/>
          <w:szCs w:val="20"/>
        </w:rPr>
      </w:pPr>
      <w:r w:rsidRPr="00290265">
        <w:rPr>
          <w:rFonts w:ascii="Arial" w:hAnsi="Arial"/>
          <w:sz w:val="20"/>
          <w:szCs w:val="20"/>
        </w:rPr>
        <w:t xml:space="preserve">La fréquence des réunions de niveau 3 en phase étude, dépend </w:t>
      </w:r>
      <w:r>
        <w:rPr>
          <w:rFonts w:ascii="Arial" w:hAnsi="Arial"/>
          <w:sz w:val="20"/>
          <w:szCs w:val="20"/>
        </w:rPr>
        <w:t>du CondOp</w:t>
      </w:r>
      <w:r w:rsidRPr="00290265">
        <w:rPr>
          <w:rFonts w:ascii="Arial" w:hAnsi="Arial"/>
          <w:sz w:val="20"/>
          <w:szCs w:val="20"/>
        </w:rPr>
        <w:t xml:space="preserve"> en collaboration avec le titulaire du marché de MOE</w:t>
      </w:r>
      <w:r>
        <w:rPr>
          <w:rFonts w:ascii="Arial" w:hAnsi="Arial"/>
          <w:sz w:val="20"/>
          <w:szCs w:val="20"/>
        </w:rPr>
        <w:t xml:space="preserve"> ou MGS</w:t>
      </w:r>
      <w:r w:rsidRPr="00290265">
        <w:rPr>
          <w:rFonts w:ascii="Arial" w:hAnsi="Arial"/>
          <w:sz w:val="20"/>
          <w:szCs w:val="20"/>
        </w:rPr>
        <w:t>.</w:t>
      </w:r>
      <w:r>
        <w:rPr>
          <w:rFonts w:ascii="Arial" w:hAnsi="Arial"/>
          <w:sz w:val="20"/>
          <w:szCs w:val="20"/>
        </w:rPr>
        <w:t xml:space="preserve"> C</w:t>
      </w:r>
      <w:r w:rsidRPr="00290265">
        <w:rPr>
          <w:rFonts w:ascii="Arial" w:hAnsi="Arial"/>
          <w:sz w:val="20"/>
          <w:szCs w:val="20"/>
        </w:rPr>
        <w:t xml:space="preserve">ompte-rendu établi par </w:t>
      </w:r>
      <w:r>
        <w:rPr>
          <w:rFonts w:ascii="Arial" w:hAnsi="Arial"/>
          <w:sz w:val="20"/>
          <w:szCs w:val="20"/>
        </w:rPr>
        <w:t>le CondOp</w:t>
      </w:r>
      <w:r w:rsidRPr="00290265">
        <w:rPr>
          <w:rFonts w:ascii="Arial" w:hAnsi="Arial"/>
          <w:sz w:val="20"/>
          <w:szCs w:val="20"/>
        </w:rPr>
        <w:t>.</w:t>
      </w:r>
    </w:p>
    <w:p w14:paraId="28C3C3B9" w14:textId="77777777" w:rsidR="00290265" w:rsidRPr="00290265" w:rsidRDefault="00290265" w:rsidP="00290265">
      <w:pPr>
        <w:pStyle w:val="Paragraphedeliste"/>
        <w:numPr>
          <w:ilvl w:val="0"/>
          <w:numId w:val="0"/>
        </w:numPr>
        <w:ind w:left="720"/>
        <w:rPr>
          <w:rFonts w:ascii="Arial" w:hAnsi="Arial"/>
          <w:sz w:val="20"/>
          <w:szCs w:val="20"/>
        </w:rPr>
      </w:pPr>
      <w:r w:rsidRPr="00290265">
        <w:rPr>
          <w:rFonts w:ascii="Arial" w:hAnsi="Arial"/>
          <w:sz w:val="20"/>
          <w:szCs w:val="20"/>
        </w:rPr>
        <w:t>La fréquence des réunions de niveau 3 en phase travaux est de deux fois par mois.</w:t>
      </w:r>
    </w:p>
    <w:p w14:paraId="79386339" w14:textId="393B6898" w:rsidR="00290265" w:rsidRPr="00290265" w:rsidRDefault="00290265" w:rsidP="008969A1">
      <w:pPr>
        <w:pStyle w:val="Paragraphedeliste"/>
        <w:numPr>
          <w:ilvl w:val="0"/>
          <w:numId w:val="42"/>
        </w:numPr>
        <w:rPr>
          <w:rFonts w:ascii="Arial" w:hAnsi="Arial"/>
          <w:sz w:val="20"/>
          <w:szCs w:val="20"/>
        </w:rPr>
      </w:pPr>
      <w:r w:rsidRPr="00290265">
        <w:rPr>
          <w:rFonts w:ascii="Arial" w:hAnsi="Arial"/>
          <w:sz w:val="20"/>
          <w:szCs w:val="20"/>
        </w:rPr>
        <w:t xml:space="preserve">Réunion de niveau 4 (« réunion du MOE </w:t>
      </w:r>
      <w:r>
        <w:rPr>
          <w:rFonts w:ascii="Arial" w:hAnsi="Arial"/>
          <w:sz w:val="20"/>
          <w:szCs w:val="20"/>
        </w:rPr>
        <w:t>ou du MGS »</w:t>
      </w:r>
      <w:r w:rsidRPr="00290265">
        <w:rPr>
          <w:rFonts w:ascii="Arial" w:hAnsi="Arial"/>
          <w:sz w:val="20"/>
          <w:szCs w:val="20"/>
        </w:rPr>
        <w:t>) : réunion interne au titulaire du marché de Moe</w:t>
      </w:r>
      <w:r>
        <w:rPr>
          <w:rFonts w:ascii="Arial" w:hAnsi="Arial"/>
          <w:sz w:val="20"/>
          <w:szCs w:val="20"/>
        </w:rPr>
        <w:t xml:space="preserve"> /MGS</w:t>
      </w:r>
      <w:r w:rsidRPr="00290265">
        <w:rPr>
          <w:rFonts w:ascii="Arial" w:hAnsi="Arial"/>
          <w:sz w:val="20"/>
          <w:szCs w:val="20"/>
        </w:rPr>
        <w:t xml:space="preserve"> ; compte-rendu établi par le titulaire.</w:t>
      </w:r>
    </w:p>
    <w:p w14:paraId="03438BCE" w14:textId="77777777" w:rsidR="00290265" w:rsidRPr="00290265" w:rsidRDefault="00290265" w:rsidP="00290265">
      <w:pPr>
        <w:rPr>
          <w:sz w:val="16"/>
          <w:szCs w:val="16"/>
        </w:rPr>
      </w:pPr>
    </w:p>
    <w:p w14:paraId="7CA496FE" w14:textId="31E982F1" w:rsidR="00D851E2" w:rsidRDefault="00D851E2" w:rsidP="00290265">
      <w:r>
        <w:t>Les réunions de niveau 1 sont communes à toutes les opérations.</w:t>
      </w:r>
    </w:p>
    <w:p w14:paraId="501DA653" w14:textId="77777777" w:rsidR="00D851E2" w:rsidRDefault="00D851E2" w:rsidP="00290265"/>
    <w:p w14:paraId="4D08B956" w14:textId="66511849" w:rsidR="00D851E2" w:rsidRDefault="00D851E2" w:rsidP="00290265">
      <w:r>
        <w:t>Les réunions de niveau 2 et 3 sont spécifiques à chaque opération.</w:t>
      </w:r>
    </w:p>
    <w:p w14:paraId="58A80B39" w14:textId="77777777" w:rsidR="00D851E2" w:rsidRDefault="00D851E2" w:rsidP="00290265"/>
    <w:p w14:paraId="4E901DFC" w14:textId="51417EBD" w:rsidR="00290265" w:rsidRPr="00077D7A" w:rsidRDefault="00290265" w:rsidP="00290265">
      <w:r>
        <w:t>Pour les réunions de niveau 1 à 3, l’organisation, la convocation, l’élaboration de l’ordre du jour, l’animation et la rédaction du compte rendu sont à la charge du CondOp.</w:t>
      </w:r>
    </w:p>
    <w:p w14:paraId="69E7CBE6" w14:textId="3387127C" w:rsidR="009A744F" w:rsidRDefault="009A744F" w:rsidP="004E62DC">
      <w:pPr>
        <w:spacing w:line="288" w:lineRule="auto"/>
      </w:pPr>
      <w:r w:rsidRPr="00077D7A">
        <w:br w:type="page"/>
      </w:r>
    </w:p>
    <w:p w14:paraId="64963FCA" w14:textId="5E7AF52C" w:rsidR="00931509" w:rsidRPr="00C36E3D" w:rsidRDefault="00931509" w:rsidP="00931509">
      <w:pPr>
        <w:pStyle w:val="Titre"/>
      </w:pPr>
      <w:r w:rsidRPr="00C36E3D">
        <w:lastRenderedPageBreak/>
        <w:t xml:space="preserve">CHAPITRE </w:t>
      </w:r>
      <w:r>
        <w:t>2</w:t>
      </w:r>
      <w:r w:rsidRPr="00C36E3D">
        <w:t xml:space="preserve"> – TRANCHE FERME : </w:t>
      </w:r>
      <w:r>
        <w:t xml:space="preserve">EXTENSION </w:t>
      </w:r>
      <w:r w:rsidRPr="00C36E3D">
        <w:t xml:space="preserve">BÂTIMENT </w:t>
      </w:r>
      <w:r>
        <w:t>EXISTANT</w:t>
      </w:r>
    </w:p>
    <w:p w14:paraId="71D19F5C" w14:textId="77777777" w:rsidR="006931AE" w:rsidRDefault="006931AE" w:rsidP="004E62DC">
      <w:pPr>
        <w:spacing w:line="288" w:lineRule="auto"/>
      </w:pPr>
    </w:p>
    <w:p w14:paraId="2B02B217" w14:textId="77777777" w:rsidR="006931AE" w:rsidRDefault="006931AE" w:rsidP="004E62DC">
      <w:pPr>
        <w:spacing w:line="288" w:lineRule="auto"/>
      </w:pPr>
    </w:p>
    <w:p w14:paraId="5337D238" w14:textId="64FD9FAE" w:rsidR="006931AE" w:rsidRPr="00077D7A" w:rsidRDefault="006931AE" w:rsidP="006931AE">
      <w:pPr>
        <w:pStyle w:val="Titre1"/>
      </w:pPr>
      <w:bookmarkStart w:id="242" w:name="_Toc219482138"/>
      <w:bookmarkStart w:id="243" w:name="_Toc221522920"/>
      <w:r w:rsidRPr="00077D7A">
        <w:t xml:space="preserve">Partie technique </w:t>
      </w:r>
      <w:r>
        <w:t>8</w:t>
      </w:r>
      <w:r w:rsidRPr="00077D7A">
        <w:t xml:space="preserve"> : </w:t>
      </w:r>
      <w:r>
        <w:t>rédaction du PTD2 – bâtiment existant</w:t>
      </w:r>
      <w:bookmarkEnd w:id="242"/>
      <w:bookmarkEnd w:id="243"/>
    </w:p>
    <w:p w14:paraId="66B9886B" w14:textId="77777777" w:rsidR="006931AE" w:rsidRPr="00722C5E" w:rsidRDefault="006931AE" w:rsidP="006931AE">
      <w:pPr>
        <w:jc w:val="center"/>
        <w:rPr>
          <w:b/>
          <w:bCs w:val="0"/>
        </w:rPr>
      </w:pPr>
      <w:r w:rsidRPr="00722C5E">
        <w:rPr>
          <w:b/>
          <w:bCs w:val="0"/>
        </w:rPr>
        <w:t>Cette partie technique porte sur le bâtiment principal à la fois sur la phase 1 (extension) et sur la phase 2 (rénovation).</w:t>
      </w:r>
    </w:p>
    <w:p w14:paraId="1679B110" w14:textId="77777777" w:rsidR="008658FA" w:rsidRDefault="008658FA" w:rsidP="008658FA"/>
    <w:p w14:paraId="5B032EB9" w14:textId="28A0855A" w:rsidR="006931AE" w:rsidRDefault="006931AE" w:rsidP="008658FA">
      <w:r>
        <w:t>Cette partie technique comporte toutes les missions définies dans la partie technique 1 adaptées au travaux de ce chapitre.</w:t>
      </w:r>
    </w:p>
    <w:p w14:paraId="1090188B" w14:textId="2BBB166C" w:rsidR="00E95559" w:rsidRDefault="00E95559" w:rsidP="00E95559">
      <w:pPr>
        <w:pStyle w:val="Titre2"/>
      </w:pPr>
      <w:bookmarkStart w:id="244" w:name="_Toc221522921"/>
      <w:r>
        <w:t>Sous-Partie Technique 8.1 : faisabilité de la programmation</w:t>
      </w:r>
      <w:bookmarkEnd w:id="244"/>
    </w:p>
    <w:p w14:paraId="030A36FC" w14:textId="77777777" w:rsidR="00E95559" w:rsidRDefault="00E95559" w:rsidP="00E95559">
      <w:pPr>
        <w:rPr>
          <w:rFonts w:ascii="Trebuchet MS" w:hAnsi="Trebuchet MS"/>
        </w:rPr>
      </w:pPr>
    </w:p>
    <w:p w14:paraId="2A651236" w14:textId="406E8F40" w:rsidR="00E95559" w:rsidRDefault="00E95559" w:rsidP="00E95559">
      <w:r>
        <w:t>Cette sous-partie technique comporte toutes les missions définies dans la sous-partie technique 1.1 adaptées au travaux de ce chapitre.</w:t>
      </w:r>
    </w:p>
    <w:p w14:paraId="3F7255BB" w14:textId="77777777" w:rsidR="00E95559" w:rsidRPr="00603140" w:rsidRDefault="00E95559" w:rsidP="00E95559"/>
    <w:p w14:paraId="204FAA99" w14:textId="68519C4D" w:rsidR="00E95559" w:rsidRPr="00603140" w:rsidRDefault="00E95559" w:rsidP="00E95559">
      <w:pPr>
        <w:pStyle w:val="Titre2"/>
      </w:pPr>
      <w:bookmarkStart w:id="245" w:name="_Toc221522922"/>
      <w:r w:rsidRPr="00603140">
        <w:t xml:space="preserve">Sous-Partie Technique </w:t>
      </w:r>
      <w:r>
        <w:t>8</w:t>
      </w:r>
      <w:r w:rsidRPr="00603140">
        <w:t>.2 : préprogramme des besoins</w:t>
      </w:r>
      <w:bookmarkEnd w:id="245"/>
    </w:p>
    <w:p w14:paraId="2B5063E2" w14:textId="77777777" w:rsidR="00E95559" w:rsidRPr="00603140" w:rsidRDefault="00E95559" w:rsidP="00E95559"/>
    <w:p w14:paraId="2F0C4A18" w14:textId="1DE62BFD" w:rsidR="00E95559" w:rsidRPr="00603140" w:rsidRDefault="00E95559" w:rsidP="00E95559">
      <w:r>
        <w:t>Cette sous-partie technique comporte toutes les missions définies dans la sous-partie technique 1.2 adaptées au travaux de ce chapitre.</w:t>
      </w:r>
    </w:p>
    <w:p w14:paraId="05834AF9" w14:textId="77777777" w:rsidR="00E95559" w:rsidRPr="00603140" w:rsidRDefault="00E95559" w:rsidP="00E95559"/>
    <w:p w14:paraId="18DFD42D" w14:textId="50D3BA38" w:rsidR="00E95559" w:rsidRPr="00603140" w:rsidRDefault="00E95559" w:rsidP="00E95559">
      <w:pPr>
        <w:pStyle w:val="Titre2"/>
      </w:pPr>
      <w:bookmarkStart w:id="246" w:name="_Toc221522923"/>
      <w:r w:rsidRPr="00BF39D1">
        <w:t xml:space="preserve">Sous-Partie Technique </w:t>
      </w:r>
      <w:r>
        <w:t>8</w:t>
      </w:r>
      <w:r w:rsidRPr="00BF39D1">
        <w:t xml:space="preserve">.3 : </w:t>
      </w:r>
      <w:r>
        <w:t>scénarios, faisabilités et validation du préprogramme</w:t>
      </w:r>
      <w:bookmarkEnd w:id="246"/>
    </w:p>
    <w:p w14:paraId="141D7369" w14:textId="1278ED5A" w:rsidR="00E95559" w:rsidRDefault="00E95559" w:rsidP="008658FA">
      <w:r>
        <w:t>Cette sous-partie technique comporte toutes les missions définies dans la sous-partie technique 1.3 adaptées au travaux de ce chapitre.</w:t>
      </w:r>
    </w:p>
    <w:p w14:paraId="7A913F69" w14:textId="77777777" w:rsidR="006931AE" w:rsidRDefault="006931AE" w:rsidP="008658FA"/>
    <w:p w14:paraId="7C861782" w14:textId="7E4DA891" w:rsidR="009A744F" w:rsidRPr="00077D7A" w:rsidRDefault="009A744F" w:rsidP="00465951">
      <w:pPr>
        <w:pStyle w:val="Titre1"/>
      </w:pPr>
      <w:bookmarkStart w:id="247" w:name="_Toc219482139"/>
      <w:bookmarkStart w:id="248" w:name="_Toc221522924"/>
      <w:r w:rsidRPr="00077D7A">
        <w:t xml:space="preserve">Partie technique </w:t>
      </w:r>
      <w:r w:rsidR="006931AE">
        <w:t>9</w:t>
      </w:r>
      <w:r w:rsidRPr="00077D7A">
        <w:t xml:space="preserve"> : </w:t>
      </w:r>
      <w:r w:rsidR="00883320">
        <w:t>mise en place du Moe</w:t>
      </w:r>
      <w:bookmarkStart w:id="249" w:name="_Toc34024499"/>
      <w:bookmarkStart w:id="250" w:name="_Toc101271716"/>
      <w:bookmarkStart w:id="251" w:name="_Toc226191835"/>
      <w:bookmarkStart w:id="252" w:name="_Toc504472695"/>
      <w:bookmarkStart w:id="253" w:name="_Toc28952275"/>
      <w:bookmarkStart w:id="254" w:name="_Toc29894331"/>
      <w:bookmarkStart w:id="255" w:name="_Toc29894419"/>
      <w:bookmarkStart w:id="256" w:name="_Toc29894896"/>
      <w:bookmarkEnd w:id="11"/>
      <w:bookmarkEnd w:id="12"/>
      <w:bookmarkEnd w:id="13"/>
      <w:bookmarkEnd w:id="14"/>
      <w:bookmarkEnd w:id="15"/>
      <w:bookmarkEnd w:id="16"/>
      <w:bookmarkEnd w:id="17"/>
      <w:bookmarkEnd w:id="247"/>
      <w:bookmarkEnd w:id="248"/>
    </w:p>
    <w:p w14:paraId="6AF3E83C" w14:textId="77777777" w:rsidR="006931AE" w:rsidRPr="00722C5E" w:rsidRDefault="006931AE" w:rsidP="006931AE">
      <w:pPr>
        <w:jc w:val="center"/>
        <w:rPr>
          <w:b/>
          <w:bCs w:val="0"/>
        </w:rPr>
      </w:pPr>
      <w:r w:rsidRPr="00722C5E">
        <w:rPr>
          <w:b/>
          <w:bCs w:val="0"/>
        </w:rPr>
        <w:t>Cette partie technique porte sur le bâtiment principal à la fois sur la phase 1 (extension) et sur la phase 2 (rénovation).</w:t>
      </w:r>
    </w:p>
    <w:p w14:paraId="58E646FD" w14:textId="77777777" w:rsidR="006931AE" w:rsidRDefault="006931AE" w:rsidP="00702633"/>
    <w:p w14:paraId="3F40D814" w14:textId="2A2141CE" w:rsidR="009A744F" w:rsidRPr="00077D7A" w:rsidRDefault="009A744F" w:rsidP="00702633">
      <w:r w:rsidRPr="00077D7A">
        <w:t xml:space="preserve">Le Conducteur d’Opération </w:t>
      </w:r>
      <w:r w:rsidR="00883320" w:rsidRPr="00077D7A">
        <w:t>a la charge</w:t>
      </w:r>
      <w:r w:rsidRPr="00077D7A">
        <w:t xml:space="preserve"> du bon déroulement de la procédure de passation et de la rédaction des pièces de marché. </w:t>
      </w:r>
    </w:p>
    <w:p w14:paraId="35AE48DD" w14:textId="77777777" w:rsidR="009A744F" w:rsidRPr="00077D7A" w:rsidRDefault="009A744F" w:rsidP="00702633">
      <w:r w:rsidRPr="00077D7A">
        <w:t>Elle comprend notamment :</w:t>
      </w:r>
    </w:p>
    <w:p w14:paraId="7A2E18B4" w14:textId="5D2EB11C" w:rsidR="009A744F" w:rsidRPr="00077D7A" w:rsidRDefault="009A744F" w:rsidP="008969A1">
      <w:pPr>
        <w:pStyle w:val="Retrait"/>
        <w:numPr>
          <w:ilvl w:val="0"/>
          <w:numId w:val="9"/>
        </w:numPr>
        <w:rPr>
          <w:rFonts w:ascii="Arial" w:hAnsi="Arial"/>
        </w:rPr>
      </w:pPr>
      <w:r w:rsidRPr="00077D7A">
        <w:rPr>
          <w:rFonts w:ascii="Arial" w:hAnsi="Arial"/>
        </w:rPr>
        <w:t>L’élaboration des pièces du DCE</w:t>
      </w:r>
      <w:r w:rsidR="00925F0D">
        <w:rPr>
          <w:rFonts w:ascii="Arial" w:hAnsi="Arial"/>
        </w:rPr>
        <w:t>,</w:t>
      </w:r>
    </w:p>
    <w:p w14:paraId="5576AA19" w14:textId="3DD8F4E3" w:rsidR="009A744F" w:rsidRPr="00077D7A" w:rsidRDefault="009A744F" w:rsidP="008969A1">
      <w:pPr>
        <w:pStyle w:val="Retrait"/>
        <w:numPr>
          <w:ilvl w:val="0"/>
          <w:numId w:val="9"/>
        </w:numPr>
        <w:rPr>
          <w:rFonts w:ascii="Arial" w:hAnsi="Arial"/>
        </w:rPr>
      </w:pPr>
      <w:r w:rsidRPr="00077D7A">
        <w:rPr>
          <w:rFonts w:ascii="Arial" w:hAnsi="Arial"/>
        </w:rPr>
        <w:t>Le management d</w:t>
      </w:r>
      <w:r w:rsidR="00925F0D">
        <w:rPr>
          <w:rFonts w:ascii="Arial" w:hAnsi="Arial"/>
        </w:rPr>
        <w:t xml:space="preserve">e </w:t>
      </w:r>
      <w:r w:rsidRPr="00077D7A">
        <w:rPr>
          <w:rFonts w:ascii="Arial" w:hAnsi="Arial"/>
        </w:rPr>
        <w:t xml:space="preserve">la procédure </w:t>
      </w:r>
      <w:r w:rsidR="00925F0D">
        <w:rPr>
          <w:rFonts w:ascii="Arial" w:hAnsi="Arial"/>
        </w:rPr>
        <w:t>avec négociation</w:t>
      </w:r>
      <w:r w:rsidRPr="00077D7A">
        <w:rPr>
          <w:rFonts w:ascii="Arial" w:hAnsi="Arial"/>
        </w:rPr>
        <w:t>,</w:t>
      </w:r>
    </w:p>
    <w:p w14:paraId="446872E6" w14:textId="77777777" w:rsidR="009A744F" w:rsidRPr="00077D7A" w:rsidRDefault="009A744F" w:rsidP="008969A1">
      <w:pPr>
        <w:pStyle w:val="Retrait"/>
        <w:numPr>
          <w:ilvl w:val="0"/>
          <w:numId w:val="9"/>
        </w:numPr>
        <w:rPr>
          <w:rFonts w:ascii="Arial" w:hAnsi="Arial"/>
        </w:rPr>
      </w:pPr>
      <w:r w:rsidRPr="00077D7A">
        <w:rPr>
          <w:rFonts w:ascii="Arial" w:hAnsi="Arial"/>
        </w:rPr>
        <w:t>L’assistance du maître d’ouvrage jusqu’à la conclusion du marché du maîtrise d’œuvre.</w:t>
      </w:r>
    </w:p>
    <w:p w14:paraId="760CB805" w14:textId="77777777" w:rsidR="009A744F" w:rsidRPr="00077D7A" w:rsidRDefault="009A744F" w:rsidP="00702633"/>
    <w:p w14:paraId="60FC892E" w14:textId="77777777" w:rsidR="009A744F" w:rsidRPr="00077D7A" w:rsidRDefault="009A744F" w:rsidP="00465951">
      <w:pPr>
        <w:pStyle w:val="Titre2"/>
      </w:pPr>
      <w:bookmarkStart w:id="257" w:name="_Toc219482140"/>
      <w:bookmarkStart w:id="258" w:name="_Toc221522925"/>
      <w:r w:rsidRPr="00077D7A">
        <w:t>Élaboration des pièces du DCE</w:t>
      </w:r>
      <w:bookmarkEnd w:id="257"/>
      <w:bookmarkEnd w:id="258"/>
    </w:p>
    <w:p w14:paraId="5327A32B" w14:textId="4E01A331" w:rsidR="009A744F" w:rsidRPr="00077D7A" w:rsidRDefault="009A744F" w:rsidP="00702633">
      <w:r w:rsidRPr="00077D7A">
        <w:t xml:space="preserve">Le </w:t>
      </w:r>
      <w:r w:rsidR="00222769">
        <w:t>CondOp</w:t>
      </w:r>
      <w:r w:rsidRPr="00077D7A">
        <w:t xml:space="preserve"> rédige le projet de dossier de consultation des maîtres d’œuvre et fournit impérativement les pièces suivantes :</w:t>
      </w:r>
    </w:p>
    <w:p w14:paraId="32AB9352" w14:textId="6F2535DB" w:rsidR="009A744F" w:rsidRPr="00077D7A" w:rsidRDefault="009A744F" w:rsidP="008969A1">
      <w:pPr>
        <w:pStyle w:val="Retrait"/>
        <w:numPr>
          <w:ilvl w:val="0"/>
          <w:numId w:val="9"/>
        </w:numPr>
        <w:rPr>
          <w:rFonts w:ascii="Arial" w:hAnsi="Arial"/>
        </w:rPr>
      </w:pPr>
      <w:r w:rsidRPr="00077D7A">
        <w:rPr>
          <w:rFonts w:ascii="Arial" w:hAnsi="Arial"/>
        </w:rPr>
        <w:t>Avis d’appel public à la concurrence (AAPC)</w:t>
      </w:r>
      <w:r w:rsidR="00925F0D">
        <w:rPr>
          <w:rFonts w:ascii="Arial" w:hAnsi="Arial"/>
        </w:rPr>
        <w:t>,</w:t>
      </w:r>
    </w:p>
    <w:p w14:paraId="7B3F7D70" w14:textId="20F842BE" w:rsidR="009A744F" w:rsidRPr="00077D7A" w:rsidRDefault="009A744F" w:rsidP="008969A1">
      <w:pPr>
        <w:pStyle w:val="Retrait"/>
        <w:numPr>
          <w:ilvl w:val="0"/>
          <w:numId w:val="9"/>
        </w:numPr>
        <w:rPr>
          <w:rFonts w:ascii="Arial" w:hAnsi="Arial"/>
        </w:rPr>
      </w:pPr>
      <w:r w:rsidRPr="00077D7A">
        <w:rPr>
          <w:rFonts w:ascii="Arial" w:hAnsi="Arial"/>
        </w:rPr>
        <w:t xml:space="preserve">Règlement de consultation partie candidatures (RC </w:t>
      </w:r>
      <w:proofErr w:type="spellStart"/>
      <w:r w:rsidRPr="00077D7A">
        <w:rPr>
          <w:rFonts w:ascii="Arial" w:hAnsi="Arial"/>
        </w:rPr>
        <w:t>cand</w:t>
      </w:r>
      <w:proofErr w:type="spellEnd"/>
      <w:r w:rsidRPr="00077D7A">
        <w:rPr>
          <w:rFonts w:ascii="Arial" w:hAnsi="Arial"/>
        </w:rPr>
        <w:t>)</w:t>
      </w:r>
      <w:r w:rsidR="00925F0D">
        <w:rPr>
          <w:rFonts w:ascii="Arial" w:hAnsi="Arial"/>
        </w:rPr>
        <w:t>,</w:t>
      </w:r>
    </w:p>
    <w:p w14:paraId="4DBC2AEC" w14:textId="76CF61DD" w:rsidR="009A744F" w:rsidRPr="00077D7A" w:rsidRDefault="00925F0D" w:rsidP="008969A1">
      <w:pPr>
        <w:pStyle w:val="Retrait"/>
        <w:numPr>
          <w:ilvl w:val="0"/>
          <w:numId w:val="9"/>
        </w:numPr>
        <w:rPr>
          <w:rFonts w:ascii="Arial" w:hAnsi="Arial"/>
        </w:rPr>
      </w:pPr>
      <w:r w:rsidRPr="00077D7A">
        <w:rPr>
          <w:rFonts w:ascii="Arial" w:hAnsi="Arial"/>
        </w:rPr>
        <w:t>Règlement</w:t>
      </w:r>
      <w:r w:rsidR="009A744F" w:rsidRPr="00077D7A">
        <w:rPr>
          <w:rFonts w:ascii="Arial" w:hAnsi="Arial"/>
        </w:rPr>
        <w:t xml:space="preserve"> de</w:t>
      </w:r>
      <w:r>
        <w:rPr>
          <w:rFonts w:ascii="Arial" w:hAnsi="Arial"/>
        </w:rPr>
        <w:t xml:space="preserve"> consultation partie</w:t>
      </w:r>
      <w:r w:rsidR="009A744F" w:rsidRPr="00077D7A">
        <w:rPr>
          <w:rFonts w:ascii="Arial" w:hAnsi="Arial"/>
        </w:rPr>
        <w:t xml:space="preserve"> </w:t>
      </w:r>
      <w:r>
        <w:rPr>
          <w:rFonts w:ascii="Arial" w:hAnsi="Arial"/>
        </w:rPr>
        <w:t>offres initiales et DDOF</w:t>
      </w:r>
      <w:r w:rsidR="00D851E2">
        <w:rPr>
          <w:rFonts w:ascii="Arial" w:hAnsi="Arial"/>
        </w:rPr>
        <w:t xml:space="preserve"> (remise de prestations niveau Esquisse)</w:t>
      </w:r>
      <w:r>
        <w:rPr>
          <w:rFonts w:ascii="Arial" w:hAnsi="Arial"/>
        </w:rPr>
        <w:t>,</w:t>
      </w:r>
    </w:p>
    <w:p w14:paraId="46C77587" w14:textId="1C829705" w:rsidR="009A744F" w:rsidRPr="00077D7A" w:rsidRDefault="009A744F" w:rsidP="008969A1">
      <w:pPr>
        <w:pStyle w:val="Retrait"/>
        <w:numPr>
          <w:ilvl w:val="0"/>
          <w:numId w:val="9"/>
        </w:numPr>
        <w:rPr>
          <w:rFonts w:ascii="Arial" w:hAnsi="Arial"/>
        </w:rPr>
      </w:pPr>
      <w:r w:rsidRPr="00077D7A">
        <w:rPr>
          <w:rFonts w:ascii="Arial" w:hAnsi="Arial"/>
        </w:rPr>
        <w:t>Guide de rédaction des plans et projets</w:t>
      </w:r>
      <w:r w:rsidR="00D851E2">
        <w:rPr>
          <w:rFonts w:ascii="Arial" w:hAnsi="Arial"/>
        </w:rPr>
        <w:t>,</w:t>
      </w:r>
    </w:p>
    <w:p w14:paraId="6CF4950E" w14:textId="658308B9" w:rsidR="009A744F" w:rsidRPr="00077D7A" w:rsidRDefault="009A744F" w:rsidP="008969A1">
      <w:pPr>
        <w:pStyle w:val="Retrait"/>
        <w:numPr>
          <w:ilvl w:val="0"/>
          <w:numId w:val="9"/>
        </w:numPr>
        <w:rPr>
          <w:rFonts w:ascii="Arial" w:hAnsi="Arial"/>
        </w:rPr>
      </w:pPr>
      <w:r w:rsidRPr="00077D7A">
        <w:rPr>
          <w:rFonts w:ascii="Arial" w:hAnsi="Arial"/>
        </w:rPr>
        <w:t>Acte d’engagement</w:t>
      </w:r>
      <w:r w:rsidR="00D851E2">
        <w:rPr>
          <w:rFonts w:ascii="Arial" w:hAnsi="Arial"/>
        </w:rPr>
        <w:t>,</w:t>
      </w:r>
    </w:p>
    <w:p w14:paraId="7E073231" w14:textId="4953CD5E" w:rsidR="009A744F" w:rsidRPr="00077D7A" w:rsidRDefault="009A744F" w:rsidP="008969A1">
      <w:pPr>
        <w:pStyle w:val="Retrait"/>
        <w:numPr>
          <w:ilvl w:val="0"/>
          <w:numId w:val="9"/>
        </w:numPr>
        <w:rPr>
          <w:rFonts w:ascii="Arial" w:hAnsi="Arial"/>
        </w:rPr>
      </w:pPr>
      <w:r w:rsidRPr="00077D7A">
        <w:rPr>
          <w:rFonts w:ascii="Arial" w:hAnsi="Arial"/>
        </w:rPr>
        <w:t>Cahier des Clauses Administratives Particulières (CCAP)</w:t>
      </w:r>
      <w:r w:rsidR="00D851E2">
        <w:rPr>
          <w:rFonts w:ascii="Arial" w:hAnsi="Arial"/>
        </w:rPr>
        <w:t>,</w:t>
      </w:r>
    </w:p>
    <w:p w14:paraId="751D8898" w14:textId="6AAEA744" w:rsidR="009A744F" w:rsidRPr="00077D7A" w:rsidRDefault="009A744F" w:rsidP="008969A1">
      <w:pPr>
        <w:pStyle w:val="Retrait"/>
        <w:numPr>
          <w:ilvl w:val="0"/>
          <w:numId w:val="9"/>
        </w:numPr>
        <w:rPr>
          <w:rFonts w:ascii="Arial" w:hAnsi="Arial"/>
        </w:rPr>
      </w:pPr>
      <w:r w:rsidRPr="00077D7A">
        <w:rPr>
          <w:rFonts w:ascii="Arial" w:hAnsi="Arial"/>
        </w:rPr>
        <w:t>Cahier des Clauses Techniques Particulières (CCTP) afin de définir précisément les missions du maître d’œuvre</w:t>
      </w:r>
      <w:r w:rsidR="00D851E2">
        <w:rPr>
          <w:rFonts w:ascii="Arial" w:hAnsi="Arial"/>
        </w:rPr>
        <w:t>,</w:t>
      </w:r>
    </w:p>
    <w:p w14:paraId="090E26BC" w14:textId="2EFA7E0B" w:rsidR="009A744F" w:rsidRPr="00077D7A" w:rsidRDefault="009A744F" w:rsidP="008969A1">
      <w:pPr>
        <w:pStyle w:val="Retrait"/>
        <w:numPr>
          <w:ilvl w:val="0"/>
          <w:numId w:val="9"/>
        </w:numPr>
        <w:rPr>
          <w:rFonts w:ascii="Arial" w:hAnsi="Arial"/>
        </w:rPr>
      </w:pPr>
      <w:r w:rsidRPr="00077D7A">
        <w:rPr>
          <w:rFonts w:ascii="Arial" w:hAnsi="Arial"/>
        </w:rPr>
        <w:t>Décomposition du Prix Global et Forfaitaire (DPGF)</w:t>
      </w:r>
      <w:r w:rsidR="00D851E2">
        <w:rPr>
          <w:rFonts w:ascii="Arial" w:hAnsi="Arial"/>
        </w:rPr>
        <w:t>,</w:t>
      </w:r>
    </w:p>
    <w:p w14:paraId="679A1589" w14:textId="68B44320" w:rsidR="00925F0D" w:rsidRPr="00925F0D" w:rsidRDefault="00925F0D" w:rsidP="00702633">
      <w:r w:rsidRPr="00925F0D">
        <w:lastRenderedPageBreak/>
        <w:t>L’attention du CondOp est attirée sur la particularité de la constitution du marché de Moe. En effet, celui-ci porte :</w:t>
      </w:r>
    </w:p>
    <w:p w14:paraId="579D8C0C" w14:textId="5FC4CAEF" w:rsidR="00925F0D" w:rsidRPr="00925F0D" w:rsidRDefault="00925F0D" w:rsidP="008969A1">
      <w:pPr>
        <w:pStyle w:val="Paragraphedeliste"/>
        <w:numPr>
          <w:ilvl w:val="0"/>
          <w:numId w:val="9"/>
        </w:numPr>
        <w:rPr>
          <w:rFonts w:ascii="Arial" w:hAnsi="Arial"/>
          <w:sz w:val="20"/>
          <w:szCs w:val="20"/>
        </w:rPr>
      </w:pPr>
      <w:r w:rsidRPr="00925F0D">
        <w:rPr>
          <w:rFonts w:ascii="Arial" w:hAnsi="Arial"/>
          <w:sz w:val="20"/>
          <w:szCs w:val="20"/>
        </w:rPr>
        <w:t>En tranche ferme</w:t>
      </w:r>
    </w:p>
    <w:p w14:paraId="6A9FAEC8" w14:textId="35693DFA" w:rsidR="00925F0D" w:rsidRPr="00925F0D" w:rsidRDefault="00925F0D" w:rsidP="008969A1">
      <w:pPr>
        <w:pStyle w:val="Paragraphedeliste"/>
        <w:numPr>
          <w:ilvl w:val="1"/>
          <w:numId w:val="9"/>
        </w:numPr>
        <w:rPr>
          <w:rFonts w:ascii="Arial" w:hAnsi="Arial"/>
          <w:sz w:val="20"/>
          <w:szCs w:val="20"/>
        </w:rPr>
      </w:pPr>
      <w:r w:rsidRPr="00925F0D">
        <w:rPr>
          <w:rFonts w:ascii="Arial" w:hAnsi="Arial"/>
          <w:sz w:val="20"/>
          <w:szCs w:val="20"/>
        </w:rPr>
        <w:t>Sur l’extension des ailes du bâtiment principal, partie conception et réalisation,</w:t>
      </w:r>
    </w:p>
    <w:p w14:paraId="0A7CB4CE" w14:textId="3A349012" w:rsidR="00925F0D" w:rsidRPr="00925F0D" w:rsidRDefault="00925F0D" w:rsidP="008969A1">
      <w:pPr>
        <w:pStyle w:val="Paragraphedeliste"/>
        <w:numPr>
          <w:ilvl w:val="1"/>
          <w:numId w:val="9"/>
        </w:numPr>
        <w:rPr>
          <w:rFonts w:ascii="Arial" w:hAnsi="Arial"/>
          <w:sz w:val="20"/>
          <w:szCs w:val="20"/>
        </w:rPr>
      </w:pPr>
      <w:r w:rsidRPr="00925F0D">
        <w:rPr>
          <w:rFonts w:ascii="Arial" w:hAnsi="Arial"/>
          <w:sz w:val="20"/>
          <w:szCs w:val="20"/>
        </w:rPr>
        <w:t>Sur la conception de la rénovation du bâtiment principal, partie conception,</w:t>
      </w:r>
    </w:p>
    <w:p w14:paraId="2ED0D5EA" w14:textId="4E7D63CB" w:rsidR="00925F0D" w:rsidRPr="00925F0D" w:rsidRDefault="00925F0D" w:rsidP="008969A1">
      <w:pPr>
        <w:pStyle w:val="Paragraphedeliste"/>
        <w:numPr>
          <w:ilvl w:val="0"/>
          <w:numId w:val="9"/>
        </w:numPr>
        <w:rPr>
          <w:rFonts w:ascii="Arial" w:hAnsi="Arial"/>
          <w:sz w:val="20"/>
          <w:szCs w:val="20"/>
        </w:rPr>
      </w:pPr>
      <w:r w:rsidRPr="00925F0D">
        <w:rPr>
          <w:rFonts w:ascii="Arial" w:hAnsi="Arial"/>
          <w:sz w:val="20"/>
          <w:szCs w:val="20"/>
        </w:rPr>
        <w:t>En tranche optionnelle : sur la rénovation du bâtiment principal, partie réalisation</w:t>
      </w:r>
      <w:r w:rsidR="00541429">
        <w:rPr>
          <w:rFonts w:ascii="Arial" w:hAnsi="Arial"/>
          <w:sz w:val="20"/>
          <w:szCs w:val="20"/>
        </w:rPr>
        <w:t xml:space="preserve"> et suivi des performances</w:t>
      </w:r>
      <w:r w:rsidRPr="00925F0D">
        <w:rPr>
          <w:rFonts w:ascii="Arial" w:hAnsi="Arial"/>
          <w:sz w:val="20"/>
          <w:szCs w:val="20"/>
        </w:rPr>
        <w:t>.</w:t>
      </w:r>
    </w:p>
    <w:p w14:paraId="1658C6B8" w14:textId="77777777" w:rsidR="00925F0D" w:rsidRPr="00925F0D" w:rsidRDefault="00925F0D" w:rsidP="00925F0D"/>
    <w:p w14:paraId="1C699D32" w14:textId="18A0EFFA" w:rsidR="00925F0D" w:rsidRDefault="00925F0D" w:rsidP="00925F0D">
      <w:r w:rsidRPr="00925F0D">
        <w:t>Le</w:t>
      </w:r>
      <w:r>
        <w:t xml:space="preserve">s contrats de travaux </w:t>
      </w:r>
      <w:r w:rsidRPr="00925F0D">
        <w:t>prévu</w:t>
      </w:r>
      <w:r>
        <w:t>s</w:t>
      </w:r>
      <w:r w:rsidRPr="00925F0D">
        <w:t xml:space="preserve"> pour la partie </w:t>
      </w:r>
      <w:r>
        <w:t>extension du bâtiment principal sont allotis par corps d’état (montage séquentiel)</w:t>
      </w:r>
      <w:r w:rsidR="00541429">
        <w:t>.</w:t>
      </w:r>
      <w:r w:rsidR="00331CD8">
        <w:t xml:space="preserve"> Les études d’exécution (EXE)</w:t>
      </w:r>
      <w:r w:rsidR="00541429">
        <w:t xml:space="preserve"> </w:t>
      </w:r>
      <w:r w:rsidR="00331CD8">
        <w:t xml:space="preserve">seront réalisées </w:t>
      </w:r>
      <w:r w:rsidR="00D851E2">
        <w:t>par les entreprises</w:t>
      </w:r>
      <w:r w:rsidR="00331CD8">
        <w:t xml:space="preserve">. </w:t>
      </w:r>
      <w:r w:rsidR="00541429">
        <w:t xml:space="preserve">La procédure de sélection est à définir par le </w:t>
      </w:r>
      <w:proofErr w:type="spellStart"/>
      <w:r w:rsidR="00541429">
        <w:t>CondOp</w:t>
      </w:r>
      <w:proofErr w:type="spellEnd"/>
      <w:r w:rsidR="00E915E7">
        <w:t xml:space="preserve"> puis valid</w:t>
      </w:r>
      <w:r w:rsidR="009568B7">
        <w:t>ée</w:t>
      </w:r>
      <w:r w:rsidR="00E915E7">
        <w:t xml:space="preserve"> par le maître d’ouvrage.</w:t>
      </w:r>
    </w:p>
    <w:p w14:paraId="785D98BC" w14:textId="77777777" w:rsidR="00541429" w:rsidRDefault="00541429" w:rsidP="00925F0D"/>
    <w:p w14:paraId="6303DF54" w14:textId="5BA39EAC" w:rsidR="00541429" w:rsidRDefault="00925F0D" w:rsidP="00925F0D">
      <w:r>
        <w:t>Le contrat prévu pour la partie rénovation du bâtiment principal est un Marché global de performa</w:t>
      </w:r>
      <w:r w:rsidR="00541429">
        <w:t>nce</w:t>
      </w:r>
      <w:r>
        <w:t xml:space="preserve"> de type « Réalisation e</w:t>
      </w:r>
      <w:r w:rsidR="00541429">
        <w:t xml:space="preserve">ntretien maintenance ». </w:t>
      </w:r>
      <w:r w:rsidR="00331CD8">
        <w:t xml:space="preserve">Les études d’exécution (EXE) seront réalisées par le titulaire du MGP. </w:t>
      </w:r>
      <w:r w:rsidR="00541429">
        <w:t xml:space="preserve">La procédure de sélection du titulaire du MGP est une procédure avec négociation. </w:t>
      </w:r>
    </w:p>
    <w:p w14:paraId="393FC6B5" w14:textId="77777777" w:rsidR="00541429" w:rsidRDefault="00541429" w:rsidP="00925F0D"/>
    <w:p w14:paraId="64979852" w14:textId="5746013F" w:rsidR="00925F0D" w:rsidRPr="00925F0D" w:rsidRDefault="00541429" w:rsidP="00925F0D">
      <w:r>
        <w:t>Ainsi, le contrat du maître d’œuvre devra comporte des tranches mais également des missions complémentaires à la mission de base : élaboration et suivi des prestations d’exploitation-maintenance et suivi de la performance qui iront au-delà de la GPA des travaux.</w:t>
      </w:r>
    </w:p>
    <w:p w14:paraId="34EFB9B7" w14:textId="77777777" w:rsidR="00925F0D" w:rsidRPr="00077D7A" w:rsidRDefault="00925F0D" w:rsidP="00702633"/>
    <w:p w14:paraId="2E369B15" w14:textId="5DE1E52C" w:rsidR="009A744F" w:rsidRPr="00077D7A" w:rsidRDefault="009A744F" w:rsidP="00702633">
      <w:pPr>
        <w:pStyle w:val="Titre2"/>
      </w:pPr>
      <w:bookmarkStart w:id="259" w:name="_Toc219482141"/>
      <w:bookmarkStart w:id="260" w:name="_Toc221522926"/>
      <w:r w:rsidRPr="00077D7A">
        <w:t>Organisation et suivi de la procédure de passation</w:t>
      </w:r>
      <w:bookmarkEnd w:id="259"/>
      <w:bookmarkEnd w:id="260"/>
    </w:p>
    <w:p w14:paraId="7FE83357" w14:textId="77777777" w:rsidR="009A744F" w:rsidRPr="00077D7A" w:rsidRDefault="009A744F" w:rsidP="00702633">
      <w:r w:rsidRPr="00077D7A">
        <w:t>Le Conducteur d’opération a la charge du bon déroulement de la procédure, pour cela il assure les missions suivantes :</w:t>
      </w:r>
    </w:p>
    <w:p w14:paraId="0A069216" w14:textId="6400728E" w:rsidR="009A744F" w:rsidRPr="00077D7A" w:rsidRDefault="009A744F" w:rsidP="008969A1">
      <w:pPr>
        <w:pStyle w:val="Retrait"/>
        <w:numPr>
          <w:ilvl w:val="0"/>
          <w:numId w:val="9"/>
        </w:numPr>
        <w:rPr>
          <w:rFonts w:ascii="Arial" w:hAnsi="Arial"/>
        </w:rPr>
      </w:pPr>
      <w:r w:rsidRPr="00077D7A">
        <w:rPr>
          <w:rFonts w:ascii="Arial" w:hAnsi="Arial"/>
        </w:rPr>
        <w:t>Organisation interne à la maîtrise d’ouvrage :</w:t>
      </w:r>
      <w:r w:rsidR="00D851E2">
        <w:rPr>
          <w:rFonts w:ascii="Arial" w:hAnsi="Arial"/>
        </w:rPr>
        <w:t xml:space="preserve"> aide à la</w:t>
      </w:r>
      <w:r w:rsidRPr="00077D7A">
        <w:rPr>
          <w:rFonts w:ascii="Arial" w:hAnsi="Arial"/>
        </w:rPr>
        <w:t xml:space="preserve"> désignation des membres du </w:t>
      </w:r>
      <w:r w:rsidR="00BF0660">
        <w:rPr>
          <w:rFonts w:ascii="Arial" w:hAnsi="Arial"/>
        </w:rPr>
        <w:t>comité de choix, commission de négociation</w:t>
      </w:r>
      <w:r w:rsidRPr="00077D7A">
        <w:rPr>
          <w:rFonts w:ascii="Arial" w:hAnsi="Arial"/>
        </w:rPr>
        <w:t xml:space="preserve"> et de la commission technique ;</w:t>
      </w:r>
    </w:p>
    <w:p w14:paraId="391F04AC" w14:textId="283D7267" w:rsidR="009A744F" w:rsidRPr="00077D7A" w:rsidRDefault="009A744F" w:rsidP="008969A1">
      <w:pPr>
        <w:pStyle w:val="Retrait"/>
        <w:numPr>
          <w:ilvl w:val="0"/>
          <w:numId w:val="9"/>
        </w:numPr>
        <w:rPr>
          <w:rFonts w:ascii="Arial" w:hAnsi="Arial"/>
        </w:rPr>
      </w:pPr>
      <w:r w:rsidRPr="00077D7A">
        <w:rPr>
          <w:rFonts w:ascii="Arial" w:hAnsi="Arial"/>
        </w:rPr>
        <w:t>Préparation</w:t>
      </w:r>
      <w:r w:rsidR="00BF0660">
        <w:rPr>
          <w:rFonts w:ascii="Arial" w:hAnsi="Arial"/>
        </w:rPr>
        <w:t>, anima</w:t>
      </w:r>
      <w:r w:rsidRPr="00077D7A">
        <w:rPr>
          <w:rFonts w:ascii="Arial" w:hAnsi="Arial"/>
        </w:rPr>
        <w:t>t</w:t>
      </w:r>
      <w:r w:rsidR="00BF0660">
        <w:rPr>
          <w:rFonts w:ascii="Arial" w:hAnsi="Arial"/>
        </w:rPr>
        <w:t>ion et compte-rendu</w:t>
      </w:r>
      <w:r w:rsidRPr="00077D7A">
        <w:rPr>
          <w:rFonts w:ascii="Arial" w:hAnsi="Arial"/>
        </w:rPr>
        <w:t xml:space="preserve"> des séances de négociation avec les </w:t>
      </w:r>
      <w:r w:rsidR="00BF0660">
        <w:rPr>
          <w:rFonts w:ascii="Arial" w:hAnsi="Arial"/>
        </w:rPr>
        <w:t>soumissionnaires ;</w:t>
      </w:r>
    </w:p>
    <w:p w14:paraId="76031A8A" w14:textId="0E568402" w:rsidR="009A744F" w:rsidRPr="00077D7A" w:rsidRDefault="009A744F" w:rsidP="008969A1">
      <w:pPr>
        <w:pStyle w:val="Retrait"/>
        <w:numPr>
          <w:ilvl w:val="0"/>
          <w:numId w:val="9"/>
        </w:numPr>
        <w:rPr>
          <w:rFonts w:ascii="Arial" w:hAnsi="Arial"/>
        </w:rPr>
      </w:pPr>
      <w:r w:rsidRPr="00077D7A">
        <w:rPr>
          <w:rFonts w:ascii="Arial" w:hAnsi="Arial"/>
        </w:rPr>
        <w:t>Organisation et planification des visites de site</w:t>
      </w:r>
      <w:r w:rsidR="00BF0660">
        <w:rPr>
          <w:rFonts w:ascii="Arial" w:hAnsi="Arial"/>
        </w:rPr>
        <w:t>.</w:t>
      </w:r>
    </w:p>
    <w:p w14:paraId="701E1B16" w14:textId="77777777" w:rsidR="009A744F" w:rsidRPr="00077D7A" w:rsidRDefault="009A744F" w:rsidP="00702633"/>
    <w:p w14:paraId="4E021E0B" w14:textId="276FAB4F" w:rsidR="009A744F" w:rsidRPr="00077D7A" w:rsidRDefault="009A744F" w:rsidP="00702633">
      <w:r w:rsidRPr="00077D7A">
        <w:t xml:space="preserve">A compter de l’envoi de la publicité et jusqu’à la fin de la consultation, le </w:t>
      </w:r>
      <w:r w:rsidR="00222769">
        <w:t>CondOp</w:t>
      </w:r>
      <w:r w:rsidR="00222769" w:rsidRPr="00077D7A">
        <w:t xml:space="preserve"> </w:t>
      </w:r>
      <w:r w:rsidRPr="00077D7A">
        <w:t>assiste le maître d’ouvrage dans les conditions suivantes</w:t>
      </w:r>
      <w:r w:rsidR="00BF0660">
        <w:t> :</w:t>
      </w:r>
    </w:p>
    <w:p w14:paraId="465468D9" w14:textId="3367687B" w:rsidR="009A744F" w:rsidRPr="00077D7A" w:rsidRDefault="009A744F" w:rsidP="008969A1">
      <w:pPr>
        <w:pStyle w:val="Retrait"/>
        <w:numPr>
          <w:ilvl w:val="0"/>
          <w:numId w:val="9"/>
        </w:numPr>
        <w:rPr>
          <w:rFonts w:ascii="Arial" w:hAnsi="Arial"/>
        </w:rPr>
      </w:pPr>
      <w:r w:rsidRPr="00077D7A">
        <w:rPr>
          <w:rFonts w:ascii="Arial" w:hAnsi="Arial"/>
        </w:rPr>
        <w:t>Assistance du maître d’ouvrage pour la sélection des candidats : présentation des candidatures au Maître d’Ouvrage</w:t>
      </w:r>
      <w:r w:rsidR="00BF0660">
        <w:rPr>
          <w:rFonts w:ascii="Arial" w:hAnsi="Arial"/>
        </w:rPr>
        <w:t>, rapport d’analyse, réponses aux questions, courriers aux non-retenus</w:t>
      </w:r>
      <w:r w:rsidRPr="00077D7A">
        <w:rPr>
          <w:rFonts w:ascii="Arial" w:hAnsi="Arial"/>
        </w:rPr>
        <w:t>, notification de la décision du maître de l’ouvrage aux candidats</w:t>
      </w:r>
      <w:r w:rsidR="00BF0660">
        <w:rPr>
          <w:rFonts w:ascii="Arial" w:hAnsi="Arial"/>
        </w:rPr>
        <w:t> ;</w:t>
      </w:r>
    </w:p>
    <w:p w14:paraId="2F47252D" w14:textId="23623E3E" w:rsidR="009A744F" w:rsidRPr="00077D7A" w:rsidRDefault="009A744F" w:rsidP="008969A1">
      <w:pPr>
        <w:pStyle w:val="Retrait"/>
        <w:numPr>
          <w:ilvl w:val="0"/>
          <w:numId w:val="9"/>
        </w:numPr>
        <w:rPr>
          <w:rFonts w:ascii="Arial" w:hAnsi="Arial"/>
        </w:rPr>
      </w:pPr>
      <w:r w:rsidRPr="00077D7A">
        <w:rPr>
          <w:rFonts w:ascii="Arial" w:hAnsi="Arial"/>
        </w:rPr>
        <w:t>Assistance au maître d’ouvrage pour le choix du Titulaire : envoi du dossier de consultation aux candidats retenus, réception des prestations, préparation des travaux des commissions d’analyse ad hoc</w:t>
      </w:r>
      <w:r w:rsidR="00444BDD">
        <w:rPr>
          <w:rFonts w:ascii="Arial" w:hAnsi="Arial"/>
        </w:rPr>
        <w:t> ;</w:t>
      </w:r>
    </w:p>
    <w:p w14:paraId="5769E8BE" w14:textId="47C38461" w:rsidR="009A744F" w:rsidRPr="00077D7A" w:rsidRDefault="009A744F" w:rsidP="008969A1">
      <w:pPr>
        <w:pStyle w:val="Retrait"/>
        <w:numPr>
          <w:ilvl w:val="0"/>
          <w:numId w:val="9"/>
        </w:numPr>
        <w:rPr>
          <w:rFonts w:ascii="Arial" w:hAnsi="Arial"/>
        </w:rPr>
      </w:pPr>
      <w:r w:rsidRPr="00077D7A">
        <w:rPr>
          <w:rFonts w:ascii="Arial" w:hAnsi="Arial"/>
        </w:rPr>
        <w:t xml:space="preserve">Organisation matérielle des opérations d’examen des offres </w:t>
      </w:r>
      <w:r w:rsidR="00444BDD">
        <w:rPr>
          <w:rFonts w:ascii="Arial" w:hAnsi="Arial"/>
        </w:rPr>
        <w:t xml:space="preserve">et </w:t>
      </w:r>
      <w:r w:rsidRPr="00077D7A">
        <w:rPr>
          <w:rFonts w:ascii="Arial" w:hAnsi="Arial"/>
        </w:rPr>
        <w:t>tenu des commissions techniques</w:t>
      </w:r>
      <w:r w:rsidR="00444BDD">
        <w:rPr>
          <w:rFonts w:ascii="Arial" w:hAnsi="Arial"/>
        </w:rPr>
        <w:t> ;</w:t>
      </w:r>
    </w:p>
    <w:p w14:paraId="1512A01C" w14:textId="312CF1A1" w:rsidR="009A744F" w:rsidRPr="00077D7A" w:rsidRDefault="009A744F" w:rsidP="008969A1">
      <w:pPr>
        <w:pStyle w:val="Retrait"/>
        <w:numPr>
          <w:ilvl w:val="0"/>
          <w:numId w:val="9"/>
        </w:numPr>
        <w:rPr>
          <w:rFonts w:ascii="Arial" w:hAnsi="Arial"/>
        </w:rPr>
      </w:pPr>
      <w:r w:rsidRPr="00077D7A">
        <w:rPr>
          <w:rFonts w:ascii="Arial" w:hAnsi="Arial"/>
        </w:rPr>
        <w:t>Production des projets de réponses aux questions techniques des candidats et soumissionnaires sur les éléments techniques du dossier de consultation (phase candidature et offre</w:t>
      </w:r>
      <w:r w:rsidR="00444BDD">
        <w:rPr>
          <w:rFonts w:ascii="Arial" w:hAnsi="Arial"/>
        </w:rPr>
        <w:t>s</w:t>
      </w:r>
      <w:r w:rsidRPr="00077D7A">
        <w:rPr>
          <w:rFonts w:ascii="Arial" w:hAnsi="Arial"/>
        </w:rPr>
        <w:t>)</w:t>
      </w:r>
      <w:r w:rsidR="00444BDD">
        <w:rPr>
          <w:rFonts w:ascii="Arial" w:hAnsi="Arial"/>
        </w:rPr>
        <w:t> ;</w:t>
      </w:r>
    </w:p>
    <w:p w14:paraId="20E941BE" w14:textId="1A557518" w:rsidR="009A744F" w:rsidRPr="00444BDD" w:rsidRDefault="009A744F" w:rsidP="008969A1">
      <w:pPr>
        <w:pStyle w:val="Retrait"/>
        <w:numPr>
          <w:ilvl w:val="0"/>
          <w:numId w:val="9"/>
        </w:numPr>
        <w:rPr>
          <w:rFonts w:ascii="Arial" w:hAnsi="Arial"/>
        </w:rPr>
      </w:pPr>
      <w:r w:rsidRPr="00444BDD">
        <w:rPr>
          <w:rFonts w:ascii="Arial" w:hAnsi="Arial"/>
        </w:rPr>
        <w:t xml:space="preserve">L’analyse des plans et projets des </w:t>
      </w:r>
      <w:r w:rsidR="00444BDD" w:rsidRPr="00444BDD">
        <w:rPr>
          <w:rFonts w:ascii="Arial" w:hAnsi="Arial"/>
        </w:rPr>
        <w:t>soumissionnaires</w:t>
      </w:r>
      <w:r w:rsidRPr="00444BDD">
        <w:rPr>
          <w:rFonts w:ascii="Arial" w:hAnsi="Arial"/>
        </w:rPr>
        <w:t xml:space="preserve"> par rapport aux exigences formulées dans le programme et la production de rapports d’analyse après chaque rendu</w:t>
      </w:r>
      <w:r w:rsidR="00444BDD" w:rsidRPr="00444BDD">
        <w:rPr>
          <w:rFonts w:ascii="Arial" w:hAnsi="Arial"/>
        </w:rPr>
        <w:t xml:space="preserve">. </w:t>
      </w:r>
      <w:r w:rsidRPr="00444BDD">
        <w:rPr>
          <w:rFonts w:ascii="Arial" w:hAnsi="Arial"/>
        </w:rPr>
        <w:t>Cette analyse portera sur les aspects architecturaux, fonctionnels, techniques, économiques.</w:t>
      </w:r>
    </w:p>
    <w:p w14:paraId="2F8BD81D" w14:textId="77FD13A9" w:rsidR="009A744F" w:rsidRPr="00077D7A" w:rsidRDefault="009A744F" w:rsidP="008969A1">
      <w:pPr>
        <w:pStyle w:val="Retrait"/>
        <w:numPr>
          <w:ilvl w:val="0"/>
          <w:numId w:val="9"/>
        </w:numPr>
        <w:rPr>
          <w:rFonts w:ascii="Arial" w:hAnsi="Arial"/>
        </w:rPr>
      </w:pPr>
      <w:r w:rsidRPr="00077D7A">
        <w:rPr>
          <w:rFonts w:ascii="Arial" w:hAnsi="Arial"/>
        </w:rPr>
        <w:t>Présentation des supports de présentation devant la ou (les) commissions(s) technique(s)</w:t>
      </w:r>
      <w:r w:rsidR="00444BDD">
        <w:rPr>
          <w:rFonts w:ascii="Arial" w:hAnsi="Arial"/>
        </w:rPr>
        <w:t> ;</w:t>
      </w:r>
    </w:p>
    <w:p w14:paraId="0ADE1C4B" w14:textId="77777777" w:rsidR="00444BDD" w:rsidRDefault="00444BDD" w:rsidP="008969A1">
      <w:pPr>
        <w:pStyle w:val="Retrait"/>
        <w:numPr>
          <w:ilvl w:val="0"/>
          <w:numId w:val="9"/>
        </w:numPr>
        <w:rPr>
          <w:rFonts w:ascii="Arial" w:hAnsi="Arial"/>
        </w:rPr>
      </w:pPr>
      <w:r w:rsidRPr="00444BDD">
        <w:rPr>
          <w:rFonts w:ascii="Arial" w:hAnsi="Arial"/>
        </w:rPr>
        <w:t xml:space="preserve">Préparation, animation et rédaction </w:t>
      </w:r>
      <w:r w:rsidRPr="00077D7A">
        <w:rPr>
          <w:rFonts w:ascii="Arial" w:hAnsi="Arial"/>
        </w:rPr>
        <w:t>des procès-verbaux de la commission technique</w:t>
      </w:r>
      <w:r>
        <w:rPr>
          <w:rFonts w:ascii="Arial" w:hAnsi="Arial"/>
        </w:rPr>
        <w:t>,</w:t>
      </w:r>
      <w:r w:rsidRPr="00077D7A">
        <w:rPr>
          <w:rFonts w:ascii="Arial" w:hAnsi="Arial"/>
        </w:rPr>
        <w:t xml:space="preserve"> </w:t>
      </w:r>
      <w:r>
        <w:rPr>
          <w:rFonts w:ascii="Arial" w:hAnsi="Arial"/>
        </w:rPr>
        <w:t>des commissions de négociation et des commission de choix ;</w:t>
      </w:r>
    </w:p>
    <w:p w14:paraId="347BEB0E" w14:textId="3FFE2A9E" w:rsidR="009A744F" w:rsidRPr="00444BDD" w:rsidRDefault="009A744F" w:rsidP="008969A1">
      <w:pPr>
        <w:pStyle w:val="Retrait"/>
        <w:numPr>
          <w:ilvl w:val="0"/>
          <w:numId w:val="9"/>
        </w:numPr>
        <w:rPr>
          <w:rFonts w:ascii="Arial" w:hAnsi="Arial"/>
        </w:rPr>
      </w:pPr>
      <w:r w:rsidRPr="00444BDD">
        <w:rPr>
          <w:rFonts w:ascii="Arial" w:hAnsi="Arial"/>
        </w:rPr>
        <w:t xml:space="preserve">Rédaction des projets de courriers d’information aux </w:t>
      </w:r>
      <w:r w:rsidR="00444BDD">
        <w:rPr>
          <w:rFonts w:ascii="Arial" w:hAnsi="Arial"/>
        </w:rPr>
        <w:t>soumissionnaires</w:t>
      </w:r>
      <w:r w:rsidRPr="00444BDD">
        <w:rPr>
          <w:rFonts w:ascii="Arial" w:hAnsi="Arial"/>
        </w:rPr>
        <w:t xml:space="preserve"> non retenus dans les conditions fixées par la règlementation et transmission des motifs des décisions de rejet</w:t>
      </w:r>
      <w:r w:rsidR="00444BDD">
        <w:rPr>
          <w:rFonts w:ascii="Arial" w:hAnsi="Arial"/>
        </w:rPr>
        <w:t> ;</w:t>
      </w:r>
    </w:p>
    <w:p w14:paraId="24A47743" w14:textId="77777777" w:rsidR="009A744F" w:rsidRPr="00077D7A" w:rsidRDefault="009A744F" w:rsidP="008969A1">
      <w:pPr>
        <w:pStyle w:val="Retrait"/>
        <w:numPr>
          <w:ilvl w:val="0"/>
          <w:numId w:val="9"/>
        </w:numPr>
        <w:rPr>
          <w:rFonts w:ascii="Arial" w:hAnsi="Arial"/>
        </w:rPr>
      </w:pPr>
      <w:r w:rsidRPr="00077D7A">
        <w:rPr>
          <w:rFonts w:ascii="Arial" w:hAnsi="Arial"/>
        </w:rPr>
        <w:lastRenderedPageBreak/>
        <w:t>Finalisation de la procédure : rédaction des courriers (notification, rejet le cas échéant), rapport de présentation du marché et établissement du dossier nécessaire au contrôle financier</w:t>
      </w:r>
    </w:p>
    <w:p w14:paraId="548013DD" w14:textId="103B8B7F" w:rsidR="009A744F" w:rsidRPr="00077D7A" w:rsidRDefault="009A744F" w:rsidP="008969A1">
      <w:pPr>
        <w:pStyle w:val="Retrait"/>
        <w:numPr>
          <w:ilvl w:val="0"/>
          <w:numId w:val="9"/>
        </w:numPr>
        <w:rPr>
          <w:rFonts w:ascii="Arial" w:hAnsi="Arial"/>
        </w:rPr>
      </w:pPr>
      <w:r w:rsidRPr="00077D7A">
        <w:rPr>
          <w:rFonts w:ascii="Arial" w:hAnsi="Arial"/>
        </w:rPr>
        <w:t>Assistance du Maître d’Ouvrage pour</w:t>
      </w:r>
      <w:r w:rsidR="00444BDD">
        <w:rPr>
          <w:rFonts w:ascii="Arial" w:hAnsi="Arial"/>
        </w:rPr>
        <w:t xml:space="preserve"> la mise au point,</w:t>
      </w:r>
      <w:r w:rsidRPr="00077D7A">
        <w:rPr>
          <w:rFonts w:ascii="Arial" w:hAnsi="Arial"/>
        </w:rPr>
        <w:t xml:space="preserve"> la signature et la notification du marché.</w:t>
      </w:r>
    </w:p>
    <w:bookmarkEnd w:id="249"/>
    <w:bookmarkEnd w:id="250"/>
    <w:bookmarkEnd w:id="251"/>
    <w:p w14:paraId="633B8880" w14:textId="77777777" w:rsidR="009A744F" w:rsidRPr="00077D7A" w:rsidRDefault="009A744F" w:rsidP="00702633"/>
    <w:p w14:paraId="0D5A3C8A" w14:textId="3A929086" w:rsidR="009A744F" w:rsidRDefault="009A744F" w:rsidP="00DD21D3">
      <w:pPr>
        <w:pStyle w:val="Titre1"/>
      </w:pPr>
      <w:bookmarkStart w:id="261" w:name="_Toc219482142"/>
      <w:bookmarkStart w:id="262" w:name="_Toc221522927"/>
      <w:r w:rsidRPr="00077D7A">
        <w:t xml:space="preserve">Partie technique </w:t>
      </w:r>
      <w:r w:rsidR="00E95559">
        <w:t>10 :</w:t>
      </w:r>
      <w:r w:rsidRPr="00077D7A">
        <w:t xml:space="preserve"> </w:t>
      </w:r>
      <w:bookmarkStart w:id="263" w:name="_Toc504472696"/>
      <w:bookmarkStart w:id="264" w:name="_Toc28952276"/>
      <w:bookmarkStart w:id="265" w:name="_Toc29894332"/>
      <w:bookmarkStart w:id="266" w:name="_Toc29894420"/>
      <w:bookmarkStart w:id="267" w:name="_Toc29894897"/>
      <w:bookmarkEnd w:id="252"/>
      <w:bookmarkEnd w:id="253"/>
      <w:bookmarkEnd w:id="254"/>
      <w:bookmarkEnd w:id="255"/>
      <w:bookmarkEnd w:id="256"/>
      <w:r w:rsidR="00DD21D3">
        <w:t>suivi de la conception</w:t>
      </w:r>
      <w:bookmarkEnd w:id="261"/>
      <w:bookmarkEnd w:id="262"/>
    </w:p>
    <w:p w14:paraId="6BAB0BE5" w14:textId="77777777" w:rsidR="00722C5E" w:rsidRDefault="00722C5E" w:rsidP="00722C5E"/>
    <w:p w14:paraId="051F1711" w14:textId="6D83B7AA" w:rsidR="00722C5E" w:rsidRPr="00722C5E" w:rsidRDefault="00722C5E" w:rsidP="00722C5E">
      <w:pPr>
        <w:jc w:val="center"/>
        <w:rPr>
          <w:b/>
          <w:bCs w:val="0"/>
        </w:rPr>
      </w:pPr>
      <w:r w:rsidRPr="00722C5E">
        <w:rPr>
          <w:b/>
          <w:bCs w:val="0"/>
        </w:rPr>
        <w:t>Cette partie technique porte sur le bâtiment principal à la fois sur la phase 1 (extension) et sur la phase 2 (rénovation).</w:t>
      </w:r>
    </w:p>
    <w:p w14:paraId="6DB94060" w14:textId="77777777" w:rsidR="00722C5E" w:rsidRPr="00722C5E" w:rsidRDefault="00722C5E" w:rsidP="00722C5E"/>
    <w:p w14:paraId="59D123B7" w14:textId="62970997" w:rsidR="009A744F" w:rsidRPr="00077D7A" w:rsidRDefault="009A744F" w:rsidP="00465951">
      <w:pPr>
        <w:pStyle w:val="Titre2"/>
      </w:pPr>
      <w:bookmarkStart w:id="268" w:name="_Toc219482143"/>
      <w:bookmarkStart w:id="269" w:name="_Toc221522928"/>
      <w:r w:rsidRPr="00077D7A">
        <w:t>Planification des études</w:t>
      </w:r>
      <w:bookmarkEnd w:id="263"/>
      <w:bookmarkEnd w:id="264"/>
      <w:bookmarkEnd w:id="265"/>
      <w:bookmarkEnd w:id="266"/>
      <w:bookmarkEnd w:id="267"/>
      <w:bookmarkEnd w:id="268"/>
      <w:bookmarkEnd w:id="269"/>
    </w:p>
    <w:p w14:paraId="47541C6A" w14:textId="77777777" w:rsidR="009A744F" w:rsidRPr="00077D7A" w:rsidRDefault="009A744F" w:rsidP="00702633"/>
    <w:p w14:paraId="00D2EECB" w14:textId="3207B1AD" w:rsidR="009A744F" w:rsidRPr="00077D7A" w:rsidRDefault="009A744F" w:rsidP="00702633">
      <w:r w:rsidRPr="00077D7A">
        <w:t>En préalable aux études, le Conducteur d’Opération assurera la mise en place avec le titulaire du marché de maîtrise d’œuvre d'un circuit de circulation des informations entre les différents interlocuteurs</w:t>
      </w:r>
      <w:r w:rsidR="00534264">
        <w:t xml:space="preserve"> </w:t>
      </w:r>
      <w:r w:rsidRPr="00077D7A">
        <w:t>propres à</w:t>
      </w:r>
      <w:r w:rsidR="00534264">
        <w:t xml:space="preserve"> </w:t>
      </w:r>
      <w:r w:rsidRPr="00077D7A">
        <w:t>la maîtrise d'ouvrage.</w:t>
      </w:r>
    </w:p>
    <w:p w14:paraId="3C5B4F80" w14:textId="77777777" w:rsidR="00534264" w:rsidRDefault="00534264" w:rsidP="00702633"/>
    <w:p w14:paraId="371FA4E2" w14:textId="6C38066C" w:rsidR="009A744F" w:rsidRPr="00077D7A" w:rsidRDefault="009A744F" w:rsidP="00702633">
      <w:r w:rsidRPr="00077D7A">
        <w:t>Il définira, en lien avec le Maître d'Ouvrage, les supports, les canaux de diffusion, les délais de réponse ou de validation de tous les documents pendant l’étape de conception et l’étape de réalisation.</w:t>
      </w:r>
    </w:p>
    <w:p w14:paraId="5405425A" w14:textId="77777777" w:rsidR="009A744F" w:rsidRPr="00077D7A" w:rsidRDefault="009A744F" w:rsidP="00702633"/>
    <w:p w14:paraId="68CF4A3D" w14:textId="77777777" w:rsidR="009A744F" w:rsidRPr="00077D7A" w:rsidRDefault="009A744F" w:rsidP="00702633">
      <w:r w:rsidRPr="00077D7A">
        <w:t>Le Conducteur d’Opération devra :</w:t>
      </w:r>
    </w:p>
    <w:p w14:paraId="735FF44D" w14:textId="77777777" w:rsidR="009A744F" w:rsidRPr="00077D7A" w:rsidRDefault="009A744F" w:rsidP="008969A1">
      <w:pPr>
        <w:pStyle w:val="Retrait"/>
        <w:numPr>
          <w:ilvl w:val="0"/>
          <w:numId w:val="9"/>
        </w:numPr>
        <w:rPr>
          <w:rFonts w:ascii="Arial" w:hAnsi="Arial"/>
        </w:rPr>
      </w:pPr>
      <w:r w:rsidRPr="00077D7A">
        <w:rPr>
          <w:rFonts w:ascii="Arial" w:hAnsi="Arial"/>
        </w:rPr>
        <w:t>vérifier la planification des études réalisées par le titulaire du marché de maîtrise d’œuvre ;</w:t>
      </w:r>
    </w:p>
    <w:p w14:paraId="432C2EA0" w14:textId="77777777" w:rsidR="009A744F" w:rsidRPr="00077D7A" w:rsidRDefault="009A744F" w:rsidP="008969A1">
      <w:pPr>
        <w:pStyle w:val="Retrait"/>
        <w:numPr>
          <w:ilvl w:val="0"/>
          <w:numId w:val="9"/>
        </w:numPr>
        <w:rPr>
          <w:rFonts w:ascii="Arial" w:hAnsi="Arial"/>
        </w:rPr>
      </w:pPr>
      <w:r w:rsidRPr="00077D7A">
        <w:rPr>
          <w:rFonts w:ascii="Arial" w:hAnsi="Arial"/>
        </w:rPr>
        <w:t>veiller à l’avancement des études et du respect du planning général du projet ;</w:t>
      </w:r>
    </w:p>
    <w:p w14:paraId="11058552" w14:textId="77777777" w:rsidR="009A744F" w:rsidRPr="00077D7A" w:rsidRDefault="009A744F" w:rsidP="008969A1">
      <w:pPr>
        <w:pStyle w:val="Retrait"/>
        <w:numPr>
          <w:ilvl w:val="0"/>
          <w:numId w:val="9"/>
        </w:numPr>
        <w:rPr>
          <w:rFonts w:ascii="Arial" w:hAnsi="Arial"/>
        </w:rPr>
      </w:pPr>
      <w:r w:rsidRPr="00077D7A">
        <w:rPr>
          <w:rFonts w:ascii="Arial" w:hAnsi="Arial"/>
        </w:rPr>
        <w:t>s’assurer des obligations contractuelles des CT et CSPS en ce qui concerne leurs productions ;</w:t>
      </w:r>
    </w:p>
    <w:p w14:paraId="1BD8626C" w14:textId="77777777" w:rsidR="009A744F" w:rsidRPr="00077D7A" w:rsidRDefault="009A744F" w:rsidP="008969A1">
      <w:pPr>
        <w:pStyle w:val="Retrait"/>
        <w:numPr>
          <w:ilvl w:val="0"/>
          <w:numId w:val="9"/>
        </w:numPr>
        <w:rPr>
          <w:rFonts w:ascii="Arial" w:hAnsi="Arial"/>
        </w:rPr>
      </w:pPr>
      <w:r w:rsidRPr="00077D7A">
        <w:rPr>
          <w:rFonts w:ascii="Arial" w:hAnsi="Arial"/>
        </w:rPr>
        <w:t>contrôler la prise en compte des contraintes administratives ;</w:t>
      </w:r>
    </w:p>
    <w:p w14:paraId="57449596" w14:textId="77777777" w:rsidR="009A744F" w:rsidRPr="00077D7A" w:rsidRDefault="009A744F" w:rsidP="008969A1">
      <w:pPr>
        <w:pStyle w:val="Retrait"/>
        <w:numPr>
          <w:ilvl w:val="0"/>
          <w:numId w:val="9"/>
        </w:numPr>
        <w:rPr>
          <w:rFonts w:ascii="Arial" w:hAnsi="Arial"/>
        </w:rPr>
      </w:pPr>
      <w:r w:rsidRPr="00077D7A">
        <w:rPr>
          <w:rFonts w:ascii="Arial" w:hAnsi="Arial"/>
        </w:rPr>
        <w:t>présenter l’avancement au maître de l’ouvrage ;</w:t>
      </w:r>
    </w:p>
    <w:p w14:paraId="7D2B78D9" w14:textId="77777777" w:rsidR="009A744F" w:rsidRPr="00077D7A" w:rsidRDefault="009A744F" w:rsidP="008969A1">
      <w:pPr>
        <w:pStyle w:val="Retrait"/>
        <w:numPr>
          <w:ilvl w:val="0"/>
          <w:numId w:val="9"/>
        </w:numPr>
        <w:rPr>
          <w:rFonts w:ascii="Arial" w:hAnsi="Arial"/>
        </w:rPr>
      </w:pPr>
      <w:r w:rsidRPr="00077D7A">
        <w:rPr>
          <w:rFonts w:ascii="Arial" w:hAnsi="Arial"/>
        </w:rPr>
        <w:t>proposer des documents de suivi de l’opération, avec a minima la liste suivante :</w:t>
      </w:r>
    </w:p>
    <w:p w14:paraId="07C8297A" w14:textId="77777777" w:rsidR="009A744F" w:rsidRPr="00E07812" w:rsidRDefault="009A744F" w:rsidP="00A43D88">
      <w:pPr>
        <w:pStyle w:val="Paragraphedeliste"/>
        <w:numPr>
          <w:ilvl w:val="1"/>
          <w:numId w:val="7"/>
        </w:numPr>
        <w:rPr>
          <w:rFonts w:ascii="Arial" w:hAnsi="Arial"/>
          <w:sz w:val="20"/>
          <w:szCs w:val="20"/>
        </w:rPr>
      </w:pPr>
      <w:r w:rsidRPr="00E07812">
        <w:rPr>
          <w:rFonts w:ascii="Arial" w:hAnsi="Arial"/>
          <w:sz w:val="20"/>
          <w:szCs w:val="20"/>
        </w:rPr>
        <w:t>une planification globale de l’opération avec affectation des coûts par marché afin de pouvoir établir et recaler les échéanciers prévisionnels de dépenses,</w:t>
      </w:r>
    </w:p>
    <w:p w14:paraId="24EBDE8D" w14:textId="77777777" w:rsidR="009A744F" w:rsidRPr="00E07812" w:rsidRDefault="009A744F" w:rsidP="00A43D88">
      <w:pPr>
        <w:pStyle w:val="Paragraphedeliste"/>
        <w:numPr>
          <w:ilvl w:val="1"/>
          <w:numId w:val="7"/>
        </w:numPr>
        <w:rPr>
          <w:rFonts w:ascii="Arial" w:hAnsi="Arial"/>
          <w:sz w:val="20"/>
          <w:szCs w:val="20"/>
        </w:rPr>
      </w:pPr>
      <w:r w:rsidRPr="00E07812">
        <w:rPr>
          <w:rFonts w:ascii="Arial" w:hAnsi="Arial"/>
          <w:sz w:val="20"/>
          <w:szCs w:val="20"/>
        </w:rPr>
        <w:t>un planning réduit sur les 6 mois suivant l’avancement,</w:t>
      </w:r>
    </w:p>
    <w:p w14:paraId="07C587AA" w14:textId="77777777" w:rsidR="009A744F" w:rsidRPr="00E07812" w:rsidRDefault="009A744F" w:rsidP="00A43D88">
      <w:pPr>
        <w:pStyle w:val="Paragraphedeliste"/>
        <w:numPr>
          <w:ilvl w:val="1"/>
          <w:numId w:val="7"/>
        </w:numPr>
        <w:rPr>
          <w:rFonts w:ascii="Arial" w:hAnsi="Arial"/>
          <w:sz w:val="20"/>
          <w:szCs w:val="20"/>
        </w:rPr>
      </w:pPr>
      <w:r w:rsidRPr="00E07812">
        <w:rPr>
          <w:rFonts w:ascii="Arial" w:hAnsi="Arial"/>
          <w:sz w:val="20"/>
          <w:szCs w:val="20"/>
        </w:rPr>
        <w:t>une note d’une page sur les points à anticiper sur les 6 prochains mois,</w:t>
      </w:r>
    </w:p>
    <w:p w14:paraId="3FF24053" w14:textId="77777777" w:rsidR="009A744F" w:rsidRPr="00E07812" w:rsidRDefault="009A744F" w:rsidP="00A43D88">
      <w:pPr>
        <w:pStyle w:val="Paragraphedeliste"/>
        <w:numPr>
          <w:ilvl w:val="1"/>
          <w:numId w:val="7"/>
        </w:numPr>
        <w:rPr>
          <w:rFonts w:ascii="Arial" w:hAnsi="Arial"/>
          <w:sz w:val="20"/>
          <w:szCs w:val="20"/>
        </w:rPr>
      </w:pPr>
      <w:r w:rsidRPr="00E07812">
        <w:rPr>
          <w:rFonts w:ascii="Arial" w:hAnsi="Arial"/>
          <w:sz w:val="20"/>
          <w:szCs w:val="20"/>
        </w:rPr>
        <w:t xml:space="preserve">un tableau de suivi financier (outil </w:t>
      </w:r>
      <w:proofErr w:type="spellStart"/>
      <w:r w:rsidRPr="00E07812">
        <w:rPr>
          <w:rFonts w:ascii="Arial" w:hAnsi="Arial"/>
          <w:sz w:val="20"/>
          <w:szCs w:val="20"/>
        </w:rPr>
        <w:t>excel</w:t>
      </w:r>
      <w:proofErr w:type="spellEnd"/>
      <w:r w:rsidRPr="00E07812">
        <w:rPr>
          <w:rFonts w:ascii="Arial" w:hAnsi="Arial"/>
          <w:sz w:val="20"/>
          <w:szCs w:val="20"/>
        </w:rPr>
        <w:t>),</w:t>
      </w:r>
    </w:p>
    <w:p w14:paraId="4B9A9980" w14:textId="77777777" w:rsidR="009A744F" w:rsidRPr="00E07812" w:rsidRDefault="009A744F" w:rsidP="00A43D88">
      <w:pPr>
        <w:pStyle w:val="Paragraphedeliste"/>
        <w:numPr>
          <w:ilvl w:val="1"/>
          <w:numId w:val="7"/>
        </w:numPr>
        <w:rPr>
          <w:rFonts w:ascii="Arial" w:hAnsi="Arial"/>
          <w:sz w:val="20"/>
          <w:szCs w:val="20"/>
        </w:rPr>
      </w:pPr>
      <w:r w:rsidRPr="00E07812">
        <w:rPr>
          <w:rFonts w:ascii="Arial" w:hAnsi="Arial"/>
          <w:sz w:val="20"/>
          <w:szCs w:val="20"/>
        </w:rPr>
        <w:t xml:space="preserve">un suivi des travaux modificatifs. </w:t>
      </w:r>
    </w:p>
    <w:p w14:paraId="04FFAC2E" w14:textId="77777777" w:rsidR="009A744F" w:rsidRPr="00E07812" w:rsidRDefault="009A744F" w:rsidP="00702633"/>
    <w:p w14:paraId="5F7D0AAB" w14:textId="77777777" w:rsidR="009A744F" w:rsidRPr="00077D7A" w:rsidRDefault="009A744F" w:rsidP="00465951">
      <w:pPr>
        <w:pStyle w:val="Titre2"/>
      </w:pPr>
      <w:bookmarkStart w:id="270" w:name="_Toc504472697"/>
      <w:bookmarkStart w:id="271" w:name="_Toc28952277"/>
      <w:bookmarkStart w:id="272" w:name="_Toc29894333"/>
      <w:bookmarkStart w:id="273" w:name="_Toc29894421"/>
      <w:bookmarkStart w:id="274" w:name="_Toc29894898"/>
      <w:bookmarkStart w:id="275" w:name="_Toc219482144"/>
      <w:bookmarkStart w:id="276" w:name="_Toc221522929"/>
      <w:r w:rsidRPr="00077D7A">
        <w:t>Suivi des prestations d’études</w:t>
      </w:r>
      <w:bookmarkEnd w:id="270"/>
      <w:bookmarkEnd w:id="271"/>
      <w:bookmarkEnd w:id="272"/>
      <w:bookmarkEnd w:id="273"/>
      <w:bookmarkEnd w:id="274"/>
      <w:bookmarkEnd w:id="275"/>
      <w:bookmarkEnd w:id="276"/>
    </w:p>
    <w:p w14:paraId="5B0F3788" w14:textId="77777777" w:rsidR="009A744F" w:rsidRPr="00077D7A" w:rsidRDefault="009A744F" w:rsidP="00702633"/>
    <w:p w14:paraId="71D24E72" w14:textId="6A5E1094" w:rsidR="009A744F" w:rsidRPr="00077D7A" w:rsidRDefault="009A744F" w:rsidP="00702633">
      <w:r w:rsidRPr="00077D7A">
        <w:t>A ce stade, le CondOp analyse l’adéquation des études avec le programme et l’enveloppe financière arrêtée par la Maîtrise d’Ouvrage. Pour ce faire, il réalise les prestations suivantes :</w:t>
      </w:r>
    </w:p>
    <w:p w14:paraId="2C1856CA" w14:textId="77777777" w:rsidR="009A744F" w:rsidRPr="00077D7A" w:rsidRDefault="009A744F" w:rsidP="008969A1">
      <w:pPr>
        <w:pStyle w:val="Retrait"/>
        <w:numPr>
          <w:ilvl w:val="0"/>
          <w:numId w:val="9"/>
        </w:numPr>
        <w:rPr>
          <w:rFonts w:ascii="Arial" w:hAnsi="Arial"/>
        </w:rPr>
      </w:pPr>
      <w:r w:rsidRPr="00077D7A">
        <w:rPr>
          <w:rFonts w:ascii="Arial" w:hAnsi="Arial"/>
        </w:rPr>
        <w:t>planification et animation des réunions de travail avec le maître d’œuvre, le contrôleur technique, le coordonnateur sécurité,</w:t>
      </w:r>
    </w:p>
    <w:p w14:paraId="3CC64219" w14:textId="77777777" w:rsidR="009A744F" w:rsidRPr="00077D7A" w:rsidRDefault="009A744F" w:rsidP="008969A1">
      <w:pPr>
        <w:pStyle w:val="Retrait"/>
        <w:numPr>
          <w:ilvl w:val="0"/>
          <w:numId w:val="9"/>
        </w:numPr>
        <w:rPr>
          <w:rFonts w:ascii="Arial" w:hAnsi="Arial"/>
        </w:rPr>
      </w:pPr>
      <w:r w:rsidRPr="00077D7A">
        <w:rPr>
          <w:rFonts w:ascii="Arial" w:hAnsi="Arial"/>
        </w:rPr>
        <w:t>vérification de la prise en compte des avis du contrôleur technique, du coordonnateur sécurité,</w:t>
      </w:r>
    </w:p>
    <w:p w14:paraId="1CE29433" w14:textId="77777777" w:rsidR="009A744F" w:rsidRPr="00077D7A" w:rsidRDefault="009A744F" w:rsidP="008969A1">
      <w:pPr>
        <w:pStyle w:val="Retrait"/>
        <w:numPr>
          <w:ilvl w:val="0"/>
          <w:numId w:val="9"/>
        </w:numPr>
        <w:rPr>
          <w:rFonts w:ascii="Arial" w:hAnsi="Arial"/>
        </w:rPr>
      </w:pPr>
      <w:r w:rsidRPr="00077D7A">
        <w:rPr>
          <w:rFonts w:ascii="Arial" w:hAnsi="Arial"/>
        </w:rPr>
        <w:t>vérification de la prise en compte par le maître d’œuvre des éventuelles réserves du permis de construire,</w:t>
      </w:r>
    </w:p>
    <w:p w14:paraId="3B5C1735" w14:textId="77777777" w:rsidR="009A744F" w:rsidRPr="00077D7A" w:rsidRDefault="009A744F" w:rsidP="008969A1">
      <w:pPr>
        <w:pStyle w:val="Retrait"/>
        <w:numPr>
          <w:ilvl w:val="0"/>
          <w:numId w:val="9"/>
        </w:numPr>
        <w:rPr>
          <w:rFonts w:ascii="Arial" w:hAnsi="Arial"/>
        </w:rPr>
      </w:pPr>
      <w:r w:rsidRPr="00077D7A">
        <w:rPr>
          <w:rFonts w:ascii="Arial" w:hAnsi="Arial"/>
        </w:rPr>
        <w:t>analyse et proposition de validation des phases d’études – procède à l’examen des études techniques (Avant-Projet Sommaire (APS), Avant-Projet Définitif (APD), Projet (PRO) - pour s’assurer de leur cohérence avec le programme technique et détaillé,</w:t>
      </w:r>
    </w:p>
    <w:p w14:paraId="56F32C50" w14:textId="123847C4" w:rsidR="009A744F" w:rsidRPr="00077D7A" w:rsidRDefault="009A744F" w:rsidP="008969A1">
      <w:pPr>
        <w:pStyle w:val="Retrait"/>
        <w:numPr>
          <w:ilvl w:val="0"/>
          <w:numId w:val="9"/>
        </w:numPr>
        <w:rPr>
          <w:rFonts w:ascii="Arial" w:hAnsi="Arial"/>
        </w:rPr>
      </w:pPr>
      <w:r w:rsidRPr="00077D7A">
        <w:rPr>
          <w:rFonts w:ascii="Arial" w:hAnsi="Arial"/>
        </w:rPr>
        <w:t>production d’un rapport détaillé d’analyse de ces dossiers</w:t>
      </w:r>
      <w:bookmarkStart w:id="277" w:name="_Toc34024512"/>
      <w:r w:rsidRPr="00077D7A">
        <w:rPr>
          <w:rFonts w:ascii="Arial" w:hAnsi="Arial"/>
        </w:rPr>
        <w:t xml:space="preserve"> : </w:t>
      </w:r>
      <w:r w:rsidR="00222769">
        <w:rPr>
          <w:rFonts w:ascii="Arial" w:hAnsi="Arial"/>
        </w:rPr>
        <w:t>l</w:t>
      </w:r>
      <w:r w:rsidRPr="00077D7A">
        <w:rPr>
          <w:rFonts w:ascii="Arial" w:hAnsi="Arial"/>
        </w:rPr>
        <w:t xml:space="preserve">e </w:t>
      </w:r>
      <w:r w:rsidR="00222769" w:rsidRPr="00222769">
        <w:rPr>
          <w:rFonts w:ascii="Arial" w:hAnsi="Arial"/>
        </w:rPr>
        <w:t>CondOp</w:t>
      </w:r>
      <w:r w:rsidR="00222769" w:rsidRPr="00077D7A">
        <w:t xml:space="preserve"> </w:t>
      </w:r>
      <w:r w:rsidRPr="00077D7A">
        <w:rPr>
          <w:rFonts w:ascii="Arial" w:hAnsi="Arial"/>
        </w:rPr>
        <w:t>transmettra au Maître d’Ouvrage, avec l’avant-projet sommaire (APS), l’avant-projet définitif (APD) et projet (PRO), une note détaillée et motivée permettant à ce dernier d'apprécier les conditions dans lesquelles le programme et l'enveloppe financière prévisionnelle sont ou non respectés. Il proposera, le cas échéant, les prévisions, ajustements ou modifications à ce programme et/ou à cette enveloppe qui paraissent nécessaires,</w:t>
      </w:r>
    </w:p>
    <w:p w14:paraId="49F7CDA8" w14:textId="77777777" w:rsidR="009A744F" w:rsidRPr="00077D7A" w:rsidRDefault="009A744F" w:rsidP="00702633"/>
    <w:p w14:paraId="429982A5" w14:textId="7A411454" w:rsidR="009A744F" w:rsidRPr="00077D7A" w:rsidRDefault="009A744F" w:rsidP="00702633">
      <w:r w:rsidRPr="00077D7A">
        <w:t xml:space="preserve">A ces différentes phases, le </w:t>
      </w:r>
      <w:r w:rsidR="00E07812">
        <w:t>CondOp</w:t>
      </w:r>
      <w:r w:rsidRPr="00077D7A">
        <w:t xml:space="preserve"> veille à la sauvegarde des intérêts du maître de l'ouvrage sur le plan technique et économique. </w:t>
      </w:r>
    </w:p>
    <w:p w14:paraId="1635BAE7" w14:textId="77777777" w:rsidR="009A744F" w:rsidRPr="00077D7A" w:rsidRDefault="009A744F" w:rsidP="00702633"/>
    <w:p w14:paraId="264FE3EC" w14:textId="77777777" w:rsidR="009A744F" w:rsidRPr="00077D7A" w:rsidRDefault="009A744F" w:rsidP="00702633">
      <w:r w:rsidRPr="00077D7A">
        <w:t>A ce titre :</w:t>
      </w:r>
    </w:p>
    <w:p w14:paraId="61E78A75" w14:textId="77777777" w:rsidR="009A744F" w:rsidRPr="00077D7A" w:rsidRDefault="009A744F" w:rsidP="008969A1">
      <w:pPr>
        <w:pStyle w:val="Retrait"/>
        <w:numPr>
          <w:ilvl w:val="0"/>
          <w:numId w:val="9"/>
        </w:numPr>
        <w:rPr>
          <w:rFonts w:ascii="Arial" w:hAnsi="Arial"/>
        </w:rPr>
      </w:pPr>
      <w:r w:rsidRPr="00077D7A">
        <w:rPr>
          <w:rFonts w:ascii="Arial" w:hAnsi="Arial"/>
        </w:rPr>
        <w:t>il veille au respect du programme technique détaillé, des délais d'études, des normes et des réglementations en vigueur,</w:t>
      </w:r>
    </w:p>
    <w:p w14:paraId="0AB78D6A" w14:textId="77777777" w:rsidR="009A744F" w:rsidRPr="00077D7A" w:rsidRDefault="009A744F" w:rsidP="008969A1">
      <w:pPr>
        <w:pStyle w:val="Retrait"/>
        <w:numPr>
          <w:ilvl w:val="0"/>
          <w:numId w:val="9"/>
        </w:numPr>
        <w:rPr>
          <w:rFonts w:ascii="Arial" w:hAnsi="Arial"/>
        </w:rPr>
      </w:pPr>
      <w:r w:rsidRPr="00077D7A">
        <w:rPr>
          <w:rFonts w:ascii="Arial" w:hAnsi="Arial"/>
        </w:rPr>
        <w:t>le cas échéant, il attire l'attention du maître d’œuvre sur les risques d’inadéquation entre les dispositions architecturales ou techniques prévues par lui, et les obligations du programme,</w:t>
      </w:r>
    </w:p>
    <w:p w14:paraId="3EB8C5FE" w14:textId="77777777" w:rsidR="009A744F" w:rsidRPr="00077D7A" w:rsidRDefault="009A744F" w:rsidP="008969A1">
      <w:pPr>
        <w:pStyle w:val="Retrait"/>
        <w:numPr>
          <w:ilvl w:val="0"/>
          <w:numId w:val="9"/>
        </w:numPr>
        <w:rPr>
          <w:rFonts w:ascii="Arial" w:hAnsi="Arial"/>
        </w:rPr>
      </w:pPr>
      <w:r w:rsidRPr="00077D7A">
        <w:rPr>
          <w:rFonts w:ascii="Arial" w:hAnsi="Arial"/>
        </w:rPr>
        <w:t>le cas échéant, il assure le suivi des modifications (éventuelles) de programme.</w:t>
      </w:r>
    </w:p>
    <w:p w14:paraId="51907ABD" w14:textId="77777777" w:rsidR="009A744F" w:rsidRPr="00077D7A" w:rsidRDefault="009A744F" w:rsidP="00702633">
      <w:pPr>
        <w:pStyle w:val="Retraitcorpsdetexte3"/>
      </w:pPr>
    </w:p>
    <w:p w14:paraId="2EC179DB" w14:textId="4B49F7BC" w:rsidR="009A744F" w:rsidRPr="00077D7A" w:rsidRDefault="009A744F" w:rsidP="00E07812">
      <w:r w:rsidRPr="00077D7A">
        <w:t xml:space="preserve">Aux différents stades des études, le </w:t>
      </w:r>
      <w:r w:rsidR="00722C5E">
        <w:t>CondOp</w:t>
      </w:r>
      <w:r w:rsidR="00722C5E" w:rsidRPr="00077D7A">
        <w:t xml:space="preserve"> </w:t>
      </w:r>
      <w:r w:rsidRPr="00077D7A">
        <w:t>assiste le maître de l’ouvrage dans les négociations nécessaires avec les tiers suivants :</w:t>
      </w:r>
    </w:p>
    <w:p w14:paraId="4F6C8E30" w14:textId="77777777" w:rsidR="009A744F" w:rsidRPr="00077D7A" w:rsidRDefault="009A744F" w:rsidP="008969A1">
      <w:pPr>
        <w:pStyle w:val="Retrait"/>
        <w:numPr>
          <w:ilvl w:val="0"/>
          <w:numId w:val="9"/>
        </w:numPr>
        <w:rPr>
          <w:rFonts w:ascii="Arial" w:hAnsi="Arial"/>
        </w:rPr>
      </w:pPr>
      <w:r w:rsidRPr="00077D7A">
        <w:rPr>
          <w:rFonts w:ascii="Arial" w:hAnsi="Arial"/>
        </w:rPr>
        <w:t>les organismes chargés de la gestion des services publics (électricité, gaz, eau assainissement).</w:t>
      </w:r>
    </w:p>
    <w:p w14:paraId="1297BA28" w14:textId="77777777" w:rsidR="009A744F" w:rsidRPr="00077D7A" w:rsidRDefault="009A744F" w:rsidP="00702633"/>
    <w:p w14:paraId="61CD4787" w14:textId="12734012" w:rsidR="009A744F" w:rsidRPr="00E07812" w:rsidRDefault="009A744F" w:rsidP="00702633">
      <w:r w:rsidRPr="00E07812">
        <w:t xml:space="preserve">Aux différents stades des études, le </w:t>
      </w:r>
      <w:r w:rsidR="00722C5E">
        <w:t>CondOp</w:t>
      </w:r>
      <w:r w:rsidR="00722C5E" w:rsidRPr="00077D7A">
        <w:t xml:space="preserve"> </w:t>
      </w:r>
      <w:r w:rsidRPr="00E07812">
        <w:t>pilote l’ensemble des marchés d’études et de prestations intellectuelles pour le compte du maître d’ouvrage. Il assure notamment :</w:t>
      </w:r>
    </w:p>
    <w:p w14:paraId="1B3DEC53" w14:textId="77777777" w:rsidR="009A744F" w:rsidRPr="00E07812" w:rsidRDefault="009A744F" w:rsidP="008969A1">
      <w:pPr>
        <w:pStyle w:val="Paragraphedeliste"/>
        <w:numPr>
          <w:ilvl w:val="0"/>
          <w:numId w:val="9"/>
        </w:numPr>
        <w:rPr>
          <w:rFonts w:ascii="Arial" w:hAnsi="Arial"/>
          <w:sz w:val="20"/>
          <w:szCs w:val="20"/>
        </w:rPr>
      </w:pPr>
      <w:r w:rsidRPr="00E07812">
        <w:rPr>
          <w:rFonts w:ascii="Arial" w:hAnsi="Arial"/>
          <w:sz w:val="20"/>
          <w:szCs w:val="20"/>
        </w:rPr>
        <w:t>la transmission au maître d’ouvrage de la déclaration préalable, établie par le coordonnateur SPS,</w:t>
      </w:r>
    </w:p>
    <w:p w14:paraId="319FDD4E" w14:textId="77777777" w:rsidR="009A744F" w:rsidRPr="00E07812" w:rsidRDefault="009A744F" w:rsidP="008969A1">
      <w:pPr>
        <w:pStyle w:val="Paragraphedeliste"/>
        <w:numPr>
          <w:ilvl w:val="0"/>
          <w:numId w:val="9"/>
        </w:numPr>
        <w:rPr>
          <w:rFonts w:ascii="Arial" w:hAnsi="Arial"/>
          <w:sz w:val="20"/>
          <w:szCs w:val="20"/>
        </w:rPr>
      </w:pPr>
      <w:r w:rsidRPr="00E07812">
        <w:rPr>
          <w:rFonts w:ascii="Arial" w:hAnsi="Arial"/>
          <w:sz w:val="20"/>
          <w:szCs w:val="20"/>
        </w:rPr>
        <w:t>la vérification et transmission du PGC établi par le coordonnateur SPS,</w:t>
      </w:r>
    </w:p>
    <w:p w14:paraId="5CF9D92B" w14:textId="77777777" w:rsidR="009A744F" w:rsidRPr="00E07812" w:rsidRDefault="009A744F" w:rsidP="008969A1">
      <w:pPr>
        <w:pStyle w:val="Paragraphedeliste"/>
        <w:numPr>
          <w:ilvl w:val="0"/>
          <w:numId w:val="9"/>
        </w:numPr>
        <w:rPr>
          <w:rFonts w:ascii="Arial" w:hAnsi="Arial"/>
          <w:sz w:val="20"/>
          <w:szCs w:val="20"/>
        </w:rPr>
      </w:pPr>
      <w:r w:rsidRPr="00E07812">
        <w:rPr>
          <w:rFonts w:ascii="Arial" w:hAnsi="Arial"/>
          <w:sz w:val="20"/>
          <w:szCs w:val="20"/>
        </w:rPr>
        <w:t>la vérification et transmission du RICT établi par le contrôleur technique,</w:t>
      </w:r>
    </w:p>
    <w:p w14:paraId="780D2CAC" w14:textId="77777777" w:rsidR="009A744F" w:rsidRPr="00E07812" w:rsidRDefault="009A744F" w:rsidP="008969A1">
      <w:pPr>
        <w:pStyle w:val="Paragraphedeliste"/>
        <w:numPr>
          <w:ilvl w:val="0"/>
          <w:numId w:val="9"/>
        </w:numPr>
        <w:rPr>
          <w:rFonts w:ascii="Arial" w:hAnsi="Arial"/>
          <w:sz w:val="20"/>
          <w:szCs w:val="20"/>
        </w:rPr>
      </w:pPr>
      <w:r w:rsidRPr="00E07812">
        <w:rPr>
          <w:rFonts w:ascii="Arial" w:hAnsi="Arial"/>
          <w:sz w:val="20"/>
          <w:szCs w:val="20"/>
        </w:rPr>
        <w:t>la vérification et transmission du cahier des charges SSI établi par le coordonnateur SSI,</w:t>
      </w:r>
    </w:p>
    <w:p w14:paraId="2C77AB76" w14:textId="6C05222B" w:rsidR="009A744F" w:rsidRPr="00E07812" w:rsidRDefault="009A744F" w:rsidP="008969A1">
      <w:pPr>
        <w:pStyle w:val="Paragraphedeliste"/>
        <w:numPr>
          <w:ilvl w:val="0"/>
          <w:numId w:val="9"/>
        </w:numPr>
        <w:rPr>
          <w:rFonts w:ascii="Arial" w:hAnsi="Arial"/>
          <w:sz w:val="20"/>
          <w:szCs w:val="20"/>
        </w:rPr>
      </w:pPr>
      <w:r w:rsidRPr="00E07812">
        <w:rPr>
          <w:rFonts w:ascii="Arial" w:hAnsi="Arial"/>
          <w:sz w:val="20"/>
          <w:szCs w:val="20"/>
        </w:rPr>
        <w:t xml:space="preserve">la vérification et transmission au maître d’œuvre des autres études (géotechnique, </w:t>
      </w:r>
      <w:r w:rsidR="00722C5E" w:rsidRPr="00E07812">
        <w:rPr>
          <w:rFonts w:ascii="Arial" w:hAnsi="Arial"/>
          <w:sz w:val="20"/>
          <w:szCs w:val="20"/>
        </w:rPr>
        <w:t>etc.</w:t>
      </w:r>
      <w:r w:rsidRPr="00E07812">
        <w:rPr>
          <w:rFonts w:ascii="Arial" w:hAnsi="Arial"/>
          <w:sz w:val="20"/>
          <w:szCs w:val="20"/>
        </w:rPr>
        <w:t>).</w:t>
      </w:r>
    </w:p>
    <w:p w14:paraId="05F993C7" w14:textId="77777777" w:rsidR="009A744F" w:rsidRPr="00E07812" w:rsidRDefault="009A744F" w:rsidP="00702633"/>
    <w:p w14:paraId="52A6FED3" w14:textId="48447BF1" w:rsidR="009A744F" w:rsidRDefault="009A744F" w:rsidP="00702633">
      <w:r w:rsidRPr="00E07812">
        <w:t xml:space="preserve">Le </w:t>
      </w:r>
      <w:r w:rsidR="00722C5E">
        <w:t>CondOp</w:t>
      </w:r>
      <w:r w:rsidR="00722C5E" w:rsidRPr="00077D7A">
        <w:t xml:space="preserve"> </w:t>
      </w:r>
      <w:r w:rsidRPr="00E07812">
        <w:t>vérifie que le maître d’œuvre constitue, pour ce qui concerne son contrat, les dossiers nécessaires aux consultations réglementaires, enquêtes administratives et à la demande du permis de construire, en tant que de besoins et en temps utile.</w:t>
      </w:r>
    </w:p>
    <w:p w14:paraId="526AF8C4" w14:textId="77777777" w:rsidR="00722C5E" w:rsidRPr="00E07812" w:rsidRDefault="00722C5E" w:rsidP="00702633"/>
    <w:p w14:paraId="6B8AD412" w14:textId="76AD709F" w:rsidR="009A744F" w:rsidRPr="00E07812" w:rsidRDefault="009A744F" w:rsidP="00702633">
      <w:r w:rsidRPr="00E07812">
        <w:t>Il assure le suivi du dossier de permis de construire en concertation avec le maître d’œuvre.</w:t>
      </w:r>
    </w:p>
    <w:p w14:paraId="72982EFB" w14:textId="77777777" w:rsidR="009A744F" w:rsidRPr="00077D7A" w:rsidRDefault="009A744F" w:rsidP="00702633"/>
    <w:p w14:paraId="534F4167" w14:textId="7B32E175" w:rsidR="009A744F" w:rsidRPr="00077D7A" w:rsidRDefault="009A744F" w:rsidP="00465951">
      <w:pPr>
        <w:pStyle w:val="Titre1"/>
      </w:pPr>
      <w:bookmarkStart w:id="278" w:name="_Toc219482145"/>
      <w:bookmarkStart w:id="279" w:name="_Toc221522930"/>
      <w:r w:rsidRPr="00077D7A">
        <w:t xml:space="preserve">Partie technique </w:t>
      </w:r>
      <w:r w:rsidR="00722C5E">
        <w:t>1</w:t>
      </w:r>
      <w:r w:rsidR="00E95559">
        <w:t>1</w:t>
      </w:r>
      <w:r w:rsidRPr="00077D7A">
        <w:t xml:space="preserve"> : </w:t>
      </w:r>
      <w:r w:rsidR="00931509">
        <w:t>assistance consultation des entreprises de travaux</w:t>
      </w:r>
      <w:bookmarkEnd w:id="278"/>
      <w:bookmarkEnd w:id="279"/>
    </w:p>
    <w:p w14:paraId="28CF534C" w14:textId="77777777" w:rsidR="00E95559" w:rsidRDefault="00E95559" w:rsidP="00722C5E">
      <w:pPr>
        <w:jc w:val="center"/>
        <w:rPr>
          <w:b/>
          <w:bCs w:val="0"/>
        </w:rPr>
      </w:pPr>
    </w:p>
    <w:p w14:paraId="58E2A8E1" w14:textId="6A004E78" w:rsidR="00722C5E" w:rsidRDefault="00722C5E" w:rsidP="00722C5E">
      <w:pPr>
        <w:jc w:val="center"/>
        <w:rPr>
          <w:b/>
          <w:bCs w:val="0"/>
        </w:rPr>
      </w:pPr>
      <w:r w:rsidRPr="00722C5E">
        <w:rPr>
          <w:b/>
          <w:bCs w:val="0"/>
        </w:rPr>
        <w:t xml:space="preserve">Cette partie technique porte </w:t>
      </w:r>
      <w:r>
        <w:rPr>
          <w:b/>
          <w:bCs w:val="0"/>
        </w:rPr>
        <w:t xml:space="preserve">uniquement </w:t>
      </w:r>
      <w:r w:rsidRPr="00722C5E">
        <w:rPr>
          <w:b/>
          <w:bCs w:val="0"/>
        </w:rPr>
        <w:t>sur l</w:t>
      </w:r>
      <w:r>
        <w:rPr>
          <w:b/>
          <w:bCs w:val="0"/>
        </w:rPr>
        <w:t>’</w:t>
      </w:r>
      <w:r w:rsidRPr="00722C5E">
        <w:rPr>
          <w:b/>
          <w:bCs w:val="0"/>
        </w:rPr>
        <w:t>e</w:t>
      </w:r>
      <w:r>
        <w:rPr>
          <w:b/>
          <w:bCs w:val="0"/>
        </w:rPr>
        <w:t>xtension du</w:t>
      </w:r>
      <w:r w:rsidRPr="00722C5E">
        <w:rPr>
          <w:b/>
          <w:bCs w:val="0"/>
        </w:rPr>
        <w:t xml:space="preserve"> bâtiment principal.</w:t>
      </w:r>
    </w:p>
    <w:p w14:paraId="18810F0C" w14:textId="77777777" w:rsidR="00722C5E" w:rsidRPr="00722C5E" w:rsidRDefault="00722C5E" w:rsidP="00722C5E">
      <w:pPr>
        <w:jc w:val="center"/>
        <w:rPr>
          <w:b/>
          <w:bCs w:val="0"/>
        </w:rPr>
      </w:pPr>
    </w:p>
    <w:p w14:paraId="1389B6B8" w14:textId="57E658A9" w:rsidR="009A744F" w:rsidRDefault="009A744F" w:rsidP="00702633">
      <w:r w:rsidRPr="00077D7A">
        <w:t>Le mode de dévolution des travaux est envisagé en lots séparés</w:t>
      </w:r>
      <w:r w:rsidR="00722C5E">
        <w:t>. L</w:t>
      </w:r>
      <w:r w:rsidRPr="00077D7A">
        <w:t>a consistance et le nombre des lots seront définis avec le maître d’ouvrage</w:t>
      </w:r>
      <w:r w:rsidR="00722C5E">
        <w:t xml:space="preserve"> sur proposition du maître d’œuvre</w:t>
      </w:r>
      <w:r w:rsidRPr="00077D7A">
        <w:t>.</w:t>
      </w:r>
    </w:p>
    <w:p w14:paraId="703A9F61" w14:textId="77777777" w:rsidR="00722C5E" w:rsidRPr="00077D7A" w:rsidRDefault="00722C5E" w:rsidP="00702633"/>
    <w:p w14:paraId="25336DC3" w14:textId="7DD69F26" w:rsidR="009A744F" w:rsidRPr="00077D7A" w:rsidRDefault="009A744F" w:rsidP="00702633">
      <w:r w:rsidRPr="00077D7A">
        <w:t xml:space="preserve">Le Conducteur d’Opération participe à l’organisation des consultations relatives aux marchés de travaux, à ce titre il </w:t>
      </w:r>
      <w:r w:rsidR="00722C5E">
        <w:t>contrôle</w:t>
      </w:r>
      <w:r w:rsidRPr="00077D7A">
        <w:t xml:space="preserve"> l’ensemble des pièces administratives</w:t>
      </w:r>
      <w:r w:rsidR="00722C5E">
        <w:t xml:space="preserve"> produites par le Moe</w:t>
      </w:r>
      <w:r w:rsidRPr="00077D7A">
        <w:t> :</w:t>
      </w:r>
    </w:p>
    <w:p w14:paraId="41069F2B" w14:textId="77777777" w:rsidR="009A744F" w:rsidRPr="00077D7A" w:rsidRDefault="009A744F" w:rsidP="008969A1">
      <w:pPr>
        <w:pStyle w:val="Retrait"/>
        <w:numPr>
          <w:ilvl w:val="0"/>
          <w:numId w:val="9"/>
        </w:numPr>
        <w:rPr>
          <w:rFonts w:ascii="Arial" w:hAnsi="Arial"/>
        </w:rPr>
      </w:pPr>
      <w:r w:rsidRPr="00077D7A">
        <w:rPr>
          <w:rFonts w:ascii="Arial" w:hAnsi="Arial"/>
        </w:rPr>
        <w:t>L’Avis d’Appel Public à Concurrence,</w:t>
      </w:r>
    </w:p>
    <w:p w14:paraId="3614F97B" w14:textId="77777777" w:rsidR="009A744F" w:rsidRPr="00077D7A" w:rsidRDefault="009A744F" w:rsidP="008969A1">
      <w:pPr>
        <w:pStyle w:val="Retrait"/>
        <w:numPr>
          <w:ilvl w:val="0"/>
          <w:numId w:val="9"/>
        </w:numPr>
        <w:rPr>
          <w:rFonts w:ascii="Arial" w:hAnsi="Arial"/>
        </w:rPr>
      </w:pPr>
      <w:r w:rsidRPr="00077D7A">
        <w:rPr>
          <w:rFonts w:ascii="Arial" w:hAnsi="Arial"/>
        </w:rPr>
        <w:t>Le Règlement de la Consultation,</w:t>
      </w:r>
    </w:p>
    <w:p w14:paraId="5DB3BAC0" w14:textId="77777777" w:rsidR="009A744F" w:rsidRPr="00077D7A" w:rsidRDefault="009A744F" w:rsidP="008969A1">
      <w:pPr>
        <w:pStyle w:val="Retrait"/>
        <w:numPr>
          <w:ilvl w:val="0"/>
          <w:numId w:val="9"/>
        </w:numPr>
        <w:rPr>
          <w:rFonts w:ascii="Arial" w:hAnsi="Arial"/>
        </w:rPr>
      </w:pPr>
      <w:r w:rsidRPr="00077D7A">
        <w:rPr>
          <w:rFonts w:ascii="Arial" w:hAnsi="Arial"/>
        </w:rPr>
        <w:t>Le Cahier des Clauses Administratives Particulières (CCAP),</w:t>
      </w:r>
    </w:p>
    <w:p w14:paraId="53103423" w14:textId="77777777" w:rsidR="009A744F" w:rsidRPr="00077D7A" w:rsidRDefault="009A744F" w:rsidP="008969A1">
      <w:pPr>
        <w:pStyle w:val="Retrait"/>
        <w:numPr>
          <w:ilvl w:val="0"/>
          <w:numId w:val="9"/>
        </w:numPr>
        <w:rPr>
          <w:rFonts w:ascii="Arial" w:hAnsi="Arial"/>
        </w:rPr>
      </w:pPr>
      <w:r w:rsidRPr="00077D7A">
        <w:rPr>
          <w:rFonts w:ascii="Arial" w:hAnsi="Arial"/>
        </w:rPr>
        <w:t xml:space="preserve">L’acte d’engagement propre à chaque lot. </w:t>
      </w:r>
    </w:p>
    <w:p w14:paraId="2FACFB22" w14:textId="77777777" w:rsidR="009A744F" w:rsidRPr="00077D7A" w:rsidRDefault="009A744F" w:rsidP="00702633"/>
    <w:p w14:paraId="1A2B07B8" w14:textId="2DA472D6" w:rsidR="009A744F" w:rsidRPr="00077D7A" w:rsidRDefault="009A744F" w:rsidP="00702633">
      <w:r w:rsidRPr="00077D7A">
        <w:t>De plus</w:t>
      </w:r>
      <w:r w:rsidR="00722C5E">
        <w:t>,</w:t>
      </w:r>
      <w:r w:rsidRPr="00077D7A">
        <w:t xml:space="preserve"> il assiste et conseille le Maître d’Ouvrage pour ce qui est des pièces techniques qui seront rédigées par le maître d’œuvre.</w:t>
      </w:r>
    </w:p>
    <w:p w14:paraId="6EDAE69D" w14:textId="77777777" w:rsidR="00722C5E" w:rsidRDefault="00722C5E" w:rsidP="00702633"/>
    <w:p w14:paraId="7FD3D271" w14:textId="18D64327" w:rsidR="009A744F" w:rsidRPr="00077D7A" w:rsidRDefault="009A744F" w:rsidP="00702633">
      <w:r w:rsidRPr="00077D7A">
        <w:t xml:space="preserve">En outre, à ce stade, le Conducteur d’Opération : </w:t>
      </w:r>
    </w:p>
    <w:p w14:paraId="7C3D2685" w14:textId="77777777" w:rsidR="009A744F" w:rsidRPr="00077D7A" w:rsidRDefault="009A744F" w:rsidP="008969A1">
      <w:pPr>
        <w:pStyle w:val="Retrait"/>
        <w:numPr>
          <w:ilvl w:val="0"/>
          <w:numId w:val="9"/>
        </w:numPr>
        <w:rPr>
          <w:rFonts w:ascii="Arial" w:hAnsi="Arial"/>
        </w:rPr>
      </w:pPr>
      <w:r w:rsidRPr="00077D7A">
        <w:rPr>
          <w:rFonts w:ascii="Arial" w:hAnsi="Arial"/>
        </w:rPr>
        <w:lastRenderedPageBreak/>
        <w:t>manage le travail du maître d’œuvre afin que les pièces produites correspondent aux exigences du Maître d’ouvrage,</w:t>
      </w:r>
    </w:p>
    <w:p w14:paraId="50FBA4B1" w14:textId="77777777" w:rsidR="009A744F" w:rsidRPr="00077D7A" w:rsidRDefault="009A744F" w:rsidP="008969A1">
      <w:pPr>
        <w:pStyle w:val="Retrait"/>
        <w:numPr>
          <w:ilvl w:val="0"/>
          <w:numId w:val="9"/>
        </w:numPr>
        <w:rPr>
          <w:rFonts w:ascii="Arial" w:hAnsi="Arial"/>
        </w:rPr>
      </w:pPr>
      <w:r w:rsidRPr="00077D7A">
        <w:rPr>
          <w:rFonts w:ascii="Arial" w:hAnsi="Arial"/>
        </w:rPr>
        <w:t>s’assure de la cohérence des pièces les unes avec les autres,</w:t>
      </w:r>
    </w:p>
    <w:p w14:paraId="60E9F530" w14:textId="77777777" w:rsidR="009A744F" w:rsidRPr="00077D7A" w:rsidRDefault="009A744F" w:rsidP="008969A1">
      <w:pPr>
        <w:pStyle w:val="Retrait"/>
        <w:numPr>
          <w:ilvl w:val="0"/>
          <w:numId w:val="9"/>
        </w:numPr>
        <w:rPr>
          <w:rFonts w:ascii="Arial" w:hAnsi="Arial"/>
        </w:rPr>
      </w:pPr>
      <w:r w:rsidRPr="00077D7A">
        <w:rPr>
          <w:rFonts w:ascii="Arial" w:hAnsi="Arial"/>
        </w:rPr>
        <w:t>s’assure que les pièces du dossier de consultation respectent et soient cohérentes avec le programme et les études de conception ainsi que les autorisations administratives (notamment urbanistiques),</w:t>
      </w:r>
    </w:p>
    <w:p w14:paraId="0A7018F1" w14:textId="5ECDFEC2" w:rsidR="009A744F" w:rsidRPr="00077D7A" w:rsidRDefault="009A744F" w:rsidP="008969A1">
      <w:pPr>
        <w:pStyle w:val="Retrait"/>
        <w:numPr>
          <w:ilvl w:val="0"/>
          <w:numId w:val="9"/>
        </w:numPr>
        <w:rPr>
          <w:rFonts w:ascii="Arial" w:hAnsi="Arial"/>
        </w:rPr>
      </w:pPr>
      <w:r w:rsidRPr="00077D7A">
        <w:rPr>
          <w:rFonts w:ascii="Arial" w:hAnsi="Arial"/>
        </w:rPr>
        <w:t>s’assure du respect des exigences calendaires.</w:t>
      </w:r>
    </w:p>
    <w:p w14:paraId="09799B9D" w14:textId="77777777" w:rsidR="009A744F" w:rsidRPr="00077D7A" w:rsidRDefault="009A744F" w:rsidP="00702633"/>
    <w:p w14:paraId="19538325" w14:textId="77777777" w:rsidR="009A744F" w:rsidRPr="00077D7A" w:rsidRDefault="009A744F" w:rsidP="00702633">
      <w:r w:rsidRPr="00077D7A">
        <w:t xml:space="preserve">A l’issue de la phase de consultation, le Conducteur d’Opération :  </w:t>
      </w:r>
    </w:p>
    <w:p w14:paraId="33DAE341" w14:textId="77777777" w:rsidR="009A744F" w:rsidRPr="00077D7A" w:rsidRDefault="009A744F" w:rsidP="008969A1">
      <w:pPr>
        <w:pStyle w:val="Retrait"/>
        <w:numPr>
          <w:ilvl w:val="0"/>
          <w:numId w:val="9"/>
        </w:numPr>
        <w:rPr>
          <w:rFonts w:ascii="Arial" w:hAnsi="Arial"/>
        </w:rPr>
      </w:pPr>
      <w:r w:rsidRPr="00077D7A">
        <w:rPr>
          <w:rFonts w:ascii="Arial" w:hAnsi="Arial"/>
        </w:rPr>
        <w:t>assiste et conseille le Maître d’Ouvrage à réception des pièces d’analyse établies par le maître d’œuvre. Il s’assure de la rédaction de ces pièces dans les temps et de la qualité de leur contenu,</w:t>
      </w:r>
    </w:p>
    <w:p w14:paraId="6F4D1305" w14:textId="77777777" w:rsidR="009A744F" w:rsidRPr="00077D7A" w:rsidRDefault="009A744F" w:rsidP="008969A1">
      <w:pPr>
        <w:pStyle w:val="Retrait"/>
        <w:numPr>
          <w:ilvl w:val="0"/>
          <w:numId w:val="9"/>
        </w:numPr>
        <w:rPr>
          <w:rFonts w:ascii="Arial" w:hAnsi="Arial"/>
        </w:rPr>
      </w:pPr>
      <w:r w:rsidRPr="00077D7A">
        <w:rPr>
          <w:rFonts w:ascii="Arial" w:hAnsi="Arial"/>
        </w:rPr>
        <w:t>conseille le Maître d’Ouvrage lors des négociations avec les entreprises (le cas échant),</w:t>
      </w:r>
    </w:p>
    <w:p w14:paraId="7ADFA1EC" w14:textId="77777777" w:rsidR="009A744F" w:rsidRPr="00077D7A" w:rsidRDefault="009A744F" w:rsidP="008969A1">
      <w:pPr>
        <w:pStyle w:val="Retrait"/>
        <w:numPr>
          <w:ilvl w:val="0"/>
          <w:numId w:val="9"/>
        </w:numPr>
        <w:rPr>
          <w:rFonts w:ascii="Arial" w:hAnsi="Arial"/>
        </w:rPr>
      </w:pPr>
      <w:r w:rsidRPr="00077D7A">
        <w:rPr>
          <w:rFonts w:ascii="Arial" w:hAnsi="Arial"/>
        </w:rPr>
        <w:t>rédige les courriers à adresser aux soumissionnaires non retenues et obtient du maître d’œuvre les réponses aux demandes de compléments émanant de ceux-ci,</w:t>
      </w:r>
    </w:p>
    <w:p w14:paraId="7053C55B" w14:textId="48DDB0F8" w:rsidR="009A744F" w:rsidRPr="00077D7A" w:rsidRDefault="009A744F" w:rsidP="008969A1">
      <w:pPr>
        <w:pStyle w:val="Retrait"/>
        <w:numPr>
          <w:ilvl w:val="0"/>
          <w:numId w:val="9"/>
        </w:numPr>
        <w:rPr>
          <w:rFonts w:ascii="Arial" w:hAnsi="Arial"/>
        </w:rPr>
      </w:pPr>
      <w:r w:rsidRPr="00077D7A">
        <w:rPr>
          <w:rFonts w:ascii="Arial" w:hAnsi="Arial"/>
        </w:rPr>
        <w:t>assiste et conseil</w:t>
      </w:r>
      <w:r w:rsidR="00722C5E">
        <w:rPr>
          <w:rFonts w:ascii="Arial" w:hAnsi="Arial"/>
        </w:rPr>
        <w:t>le</w:t>
      </w:r>
      <w:r w:rsidRPr="00077D7A">
        <w:rPr>
          <w:rFonts w:ascii="Arial" w:hAnsi="Arial"/>
        </w:rPr>
        <w:t xml:space="preserve"> le Maître d’Ouvrage au stade de la mise au point du marché,</w:t>
      </w:r>
      <w:r w:rsidR="00722C5E">
        <w:rPr>
          <w:rFonts w:ascii="Arial" w:hAnsi="Arial"/>
        </w:rPr>
        <w:t xml:space="preserve"> en lien avec le Moe,</w:t>
      </w:r>
    </w:p>
    <w:p w14:paraId="58C7202E" w14:textId="77777777" w:rsidR="009A744F" w:rsidRPr="00077D7A" w:rsidRDefault="009A744F" w:rsidP="008969A1">
      <w:pPr>
        <w:pStyle w:val="Retrait"/>
        <w:numPr>
          <w:ilvl w:val="0"/>
          <w:numId w:val="9"/>
        </w:numPr>
        <w:rPr>
          <w:rFonts w:ascii="Arial" w:hAnsi="Arial"/>
        </w:rPr>
      </w:pPr>
      <w:r w:rsidRPr="00077D7A">
        <w:rPr>
          <w:rFonts w:ascii="Arial" w:hAnsi="Arial"/>
        </w:rPr>
        <w:t>rédige l’avis d’attribution le cas échéant,</w:t>
      </w:r>
    </w:p>
    <w:p w14:paraId="6A2A62BE" w14:textId="7AA64AAF" w:rsidR="009A744F" w:rsidRPr="00077D7A" w:rsidRDefault="009A744F" w:rsidP="008969A1">
      <w:pPr>
        <w:pStyle w:val="Retrait"/>
        <w:numPr>
          <w:ilvl w:val="0"/>
          <w:numId w:val="9"/>
        </w:numPr>
        <w:rPr>
          <w:rFonts w:ascii="Arial" w:hAnsi="Arial"/>
        </w:rPr>
      </w:pPr>
      <w:r w:rsidRPr="00077D7A">
        <w:rPr>
          <w:rFonts w:ascii="Arial" w:hAnsi="Arial"/>
        </w:rPr>
        <w:t>rédige le rapport de présentation</w:t>
      </w:r>
      <w:r w:rsidR="00722C5E">
        <w:rPr>
          <w:rFonts w:ascii="Arial" w:hAnsi="Arial"/>
        </w:rPr>
        <w:t xml:space="preserve"> sur la base des éléments produits par le Moe</w:t>
      </w:r>
      <w:r w:rsidRPr="00077D7A">
        <w:rPr>
          <w:rFonts w:ascii="Arial" w:hAnsi="Arial"/>
        </w:rPr>
        <w:t>.</w:t>
      </w:r>
    </w:p>
    <w:p w14:paraId="771B11A6" w14:textId="77777777" w:rsidR="009A744F" w:rsidRPr="00077D7A" w:rsidRDefault="009A744F" w:rsidP="00702633"/>
    <w:p w14:paraId="1C483759" w14:textId="77777777" w:rsidR="009A744F" w:rsidRPr="00077D7A" w:rsidRDefault="009A744F" w:rsidP="00702633"/>
    <w:p w14:paraId="61E02CDE" w14:textId="10B3A7DD" w:rsidR="009A744F" w:rsidRDefault="009A744F" w:rsidP="00DD21D3">
      <w:pPr>
        <w:pStyle w:val="Titre1"/>
      </w:pPr>
      <w:bookmarkStart w:id="280" w:name="_Toc219482146"/>
      <w:bookmarkStart w:id="281" w:name="_Toc221522931"/>
      <w:r w:rsidRPr="00077D7A">
        <w:t xml:space="preserve">Partie technique </w:t>
      </w:r>
      <w:r w:rsidR="00E22DCE">
        <w:t>1</w:t>
      </w:r>
      <w:r w:rsidR="00E95559">
        <w:t>2</w:t>
      </w:r>
      <w:r w:rsidRPr="00077D7A">
        <w:t xml:space="preserve"> : </w:t>
      </w:r>
      <w:r w:rsidR="00DD21D3">
        <w:t>suivi des travaux</w:t>
      </w:r>
      <w:bookmarkEnd w:id="280"/>
      <w:bookmarkEnd w:id="281"/>
    </w:p>
    <w:p w14:paraId="11D3F79E" w14:textId="77777777" w:rsidR="006931AE" w:rsidRDefault="006931AE" w:rsidP="006931AE">
      <w:pPr>
        <w:jc w:val="center"/>
        <w:rPr>
          <w:b/>
          <w:bCs w:val="0"/>
        </w:rPr>
      </w:pPr>
      <w:r w:rsidRPr="00722C5E">
        <w:rPr>
          <w:b/>
          <w:bCs w:val="0"/>
        </w:rPr>
        <w:t xml:space="preserve">Cette partie technique porte </w:t>
      </w:r>
      <w:r>
        <w:rPr>
          <w:b/>
          <w:bCs w:val="0"/>
        </w:rPr>
        <w:t xml:space="preserve">uniquement </w:t>
      </w:r>
      <w:r w:rsidRPr="00722C5E">
        <w:rPr>
          <w:b/>
          <w:bCs w:val="0"/>
        </w:rPr>
        <w:t>sur l</w:t>
      </w:r>
      <w:r>
        <w:rPr>
          <w:b/>
          <w:bCs w:val="0"/>
        </w:rPr>
        <w:t>’</w:t>
      </w:r>
      <w:r w:rsidRPr="00722C5E">
        <w:rPr>
          <w:b/>
          <w:bCs w:val="0"/>
        </w:rPr>
        <w:t>e</w:t>
      </w:r>
      <w:r>
        <w:rPr>
          <w:b/>
          <w:bCs w:val="0"/>
        </w:rPr>
        <w:t>xtension du</w:t>
      </w:r>
      <w:r w:rsidRPr="00722C5E">
        <w:rPr>
          <w:b/>
          <w:bCs w:val="0"/>
        </w:rPr>
        <w:t xml:space="preserve"> bâtiment principal.</w:t>
      </w:r>
    </w:p>
    <w:p w14:paraId="38C5A83D" w14:textId="77777777" w:rsidR="006931AE" w:rsidRPr="006931AE" w:rsidRDefault="006931AE" w:rsidP="006931AE"/>
    <w:p w14:paraId="70261D08" w14:textId="77777777" w:rsidR="009A744F" w:rsidRPr="00077D7A" w:rsidRDefault="009A744F" w:rsidP="00465951">
      <w:pPr>
        <w:pStyle w:val="Titre2"/>
      </w:pPr>
      <w:bookmarkStart w:id="282" w:name="_Toc402086852"/>
      <w:bookmarkStart w:id="283" w:name="_Toc402161346"/>
      <w:bookmarkStart w:id="284" w:name="_Toc403912701"/>
      <w:bookmarkStart w:id="285" w:name="_Toc403983958"/>
      <w:bookmarkStart w:id="286" w:name="_Toc504472701"/>
      <w:bookmarkStart w:id="287" w:name="_Toc28952283"/>
      <w:bookmarkStart w:id="288" w:name="_Toc29894337"/>
      <w:bookmarkStart w:id="289" w:name="_Toc29894425"/>
      <w:bookmarkStart w:id="290" w:name="_Toc29894902"/>
      <w:bookmarkStart w:id="291" w:name="_Toc219482147"/>
      <w:bookmarkStart w:id="292" w:name="_Toc221522932"/>
      <w:bookmarkEnd w:id="277"/>
      <w:r w:rsidRPr="00077D7A">
        <w:t>Préparation du chantier</w:t>
      </w:r>
      <w:bookmarkEnd w:id="282"/>
      <w:bookmarkEnd w:id="283"/>
      <w:bookmarkEnd w:id="284"/>
      <w:bookmarkEnd w:id="285"/>
      <w:bookmarkEnd w:id="286"/>
      <w:bookmarkEnd w:id="287"/>
      <w:bookmarkEnd w:id="288"/>
      <w:bookmarkEnd w:id="289"/>
      <w:bookmarkEnd w:id="290"/>
      <w:bookmarkEnd w:id="291"/>
      <w:bookmarkEnd w:id="292"/>
    </w:p>
    <w:p w14:paraId="0134BAB0" w14:textId="77777777" w:rsidR="009A744F" w:rsidRPr="00077D7A" w:rsidRDefault="009A744F" w:rsidP="00702633"/>
    <w:p w14:paraId="5EEAB24D" w14:textId="77777777" w:rsidR="009A744F" w:rsidRPr="00077D7A" w:rsidRDefault="009A744F" w:rsidP="00702633">
      <w:r w:rsidRPr="00077D7A">
        <w:t>En concertation avec le maître d’ouvrage et le maître d’œuvre, le Conducteur d’Opération arrête :</w:t>
      </w:r>
    </w:p>
    <w:p w14:paraId="6CC70EEF" w14:textId="77777777" w:rsidR="009A744F" w:rsidRPr="00077D7A" w:rsidRDefault="009A744F" w:rsidP="008969A1">
      <w:pPr>
        <w:pStyle w:val="Retrait"/>
        <w:numPr>
          <w:ilvl w:val="0"/>
          <w:numId w:val="9"/>
        </w:numPr>
        <w:rPr>
          <w:rFonts w:ascii="Arial" w:hAnsi="Arial"/>
        </w:rPr>
      </w:pPr>
      <w:r w:rsidRPr="00077D7A">
        <w:rPr>
          <w:rFonts w:ascii="Arial" w:hAnsi="Arial"/>
        </w:rPr>
        <w:t>Le modèle de demande d’acompte et de solde,</w:t>
      </w:r>
    </w:p>
    <w:p w14:paraId="2B94DFC3" w14:textId="77777777" w:rsidR="009A744F" w:rsidRPr="00077D7A" w:rsidRDefault="009A744F" w:rsidP="008969A1">
      <w:pPr>
        <w:pStyle w:val="Retrait"/>
        <w:numPr>
          <w:ilvl w:val="0"/>
          <w:numId w:val="9"/>
        </w:numPr>
        <w:rPr>
          <w:rFonts w:ascii="Arial" w:hAnsi="Arial"/>
        </w:rPr>
      </w:pPr>
      <w:r w:rsidRPr="00077D7A">
        <w:rPr>
          <w:rFonts w:ascii="Arial" w:hAnsi="Arial"/>
        </w:rPr>
        <w:t>Le circuit de ces demandes et les délais partiels laissés à chacun dans le respect du délai global réglementaire,</w:t>
      </w:r>
    </w:p>
    <w:p w14:paraId="0958F5C3" w14:textId="77777777" w:rsidR="009A744F" w:rsidRPr="00077D7A" w:rsidRDefault="009A744F" w:rsidP="008969A1">
      <w:pPr>
        <w:pStyle w:val="Retrait"/>
        <w:numPr>
          <w:ilvl w:val="0"/>
          <w:numId w:val="9"/>
        </w:numPr>
        <w:rPr>
          <w:rFonts w:ascii="Arial" w:hAnsi="Arial"/>
        </w:rPr>
      </w:pPr>
      <w:r w:rsidRPr="00077D7A">
        <w:rPr>
          <w:rFonts w:ascii="Arial" w:hAnsi="Arial"/>
        </w:rPr>
        <w:t>les modalités qui permettront aux entreprises de justifier d'une date certaine de remise des demandes,</w:t>
      </w:r>
    </w:p>
    <w:p w14:paraId="34D8FCFA" w14:textId="77777777" w:rsidR="009A744F" w:rsidRPr="00077D7A" w:rsidRDefault="009A744F" w:rsidP="008969A1">
      <w:pPr>
        <w:pStyle w:val="Retrait"/>
        <w:numPr>
          <w:ilvl w:val="0"/>
          <w:numId w:val="9"/>
        </w:numPr>
        <w:rPr>
          <w:rFonts w:ascii="Arial" w:hAnsi="Arial"/>
        </w:rPr>
      </w:pPr>
      <w:r w:rsidRPr="00077D7A">
        <w:rPr>
          <w:rFonts w:ascii="Arial" w:hAnsi="Arial"/>
        </w:rPr>
        <w:t>les modalités de gestion, manuelle ou informatisée, de l'ensemble des documents permettant la liquidation des dépenses.</w:t>
      </w:r>
    </w:p>
    <w:p w14:paraId="036DD313" w14:textId="77777777" w:rsidR="009A744F" w:rsidRPr="00077D7A" w:rsidRDefault="009A744F" w:rsidP="00702633"/>
    <w:p w14:paraId="2747219F" w14:textId="328C002D" w:rsidR="009A744F" w:rsidRDefault="009A744F" w:rsidP="00702633">
      <w:r w:rsidRPr="00077D7A">
        <w:t xml:space="preserve">Le </w:t>
      </w:r>
      <w:r w:rsidR="00E22DCE">
        <w:t>CondOp</w:t>
      </w:r>
      <w:r w:rsidRPr="00077D7A">
        <w:t xml:space="preserve"> s’assure du suivi des procédures préalables au lancement effectif des travaux, notamment l’envoi de la Déclaration Préalable figurant à l’article L.4532-1 du Code du travail.</w:t>
      </w:r>
    </w:p>
    <w:p w14:paraId="6626F5AD" w14:textId="77777777" w:rsidR="00E22DCE" w:rsidRPr="00077D7A" w:rsidRDefault="00E22DCE" w:rsidP="00702633"/>
    <w:p w14:paraId="6EE1A08F" w14:textId="77777777" w:rsidR="009A744F" w:rsidRPr="00077D7A" w:rsidRDefault="009A744F" w:rsidP="00702633">
      <w:r w:rsidRPr="00077D7A">
        <w:t>Il vérifie que toutes les formalités administratives à mettre en œuvre à l'ouverture du chantier soient diligentées par les personnes concernées en temps opportun (déclaration d'ouverture de chantier, autorisations de voirie, signalisation, branchements provisoires, assurances de chantier, déclaration préalable en matière de sécurité, etc.).</w:t>
      </w:r>
    </w:p>
    <w:p w14:paraId="60D978F2" w14:textId="77777777" w:rsidR="009A744F" w:rsidRPr="00077D7A" w:rsidRDefault="009A744F" w:rsidP="00702633"/>
    <w:p w14:paraId="1201C471" w14:textId="77777777" w:rsidR="009A744F" w:rsidRPr="00077D7A" w:rsidRDefault="009A744F" w:rsidP="00702633">
      <w:r w:rsidRPr="00077D7A">
        <w:t xml:space="preserve">Le titulaire organise et pilote une réunion de cadrage (présentation des intervenants, des objectifs de l’opération, des exigences du maître de l’ouvrage, des obligations de chacun en matière d’hygiène et sécurité, administrative...). Il rédige un compte-rendu de cette réunion. </w:t>
      </w:r>
    </w:p>
    <w:p w14:paraId="68D9E56F" w14:textId="77777777" w:rsidR="009A744F" w:rsidRPr="00077D7A" w:rsidRDefault="009A744F" w:rsidP="00702633"/>
    <w:p w14:paraId="0A43D0FC" w14:textId="0F788A0F" w:rsidR="009A744F" w:rsidRPr="00077D7A" w:rsidRDefault="009A744F" w:rsidP="00702633">
      <w:r w:rsidRPr="00077D7A">
        <w:t>De plus, en concertation avec le maître d’œuvre</w:t>
      </w:r>
      <w:r w:rsidR="001110D9">
        <w:t xml:space="preserve"> et l’OPC Général</w:t>
      </w:r>
      <w:r w:rsidRPr="00077D7A">
        <w:t>, le Conducteur d’Opération :</w:t>
      </w:r>
    </w:p>
    <w:p w14:paraId="66B4F81C" w14:textId="77777777" w:rsidR="009A744F" w:rsidRPr="00077D7A" w:rsidRDefault="009A744F" w:rsidP="008969A1">
      <w:pPr>
        <w:pStyle w:val="Retrait"/>
        <w:numPr>
          <w:ilvl w:val="0"/>
          <w:numId w:val="9"/>
        </w:numPr>
        <w:rPr>
          <w:rFonts w:ascii="Arial" w:hAnsi="Arial"/>
        </w:rPr>
      </w:pPr>
      <w:r w:rsidRPr="00077D7A">
        <w:rPr>
          <w:rFonts w:ascii="Arial" w:hAnsi="Arial"/>
        </w:rPr>
        <w:t>vérifie le plan d’organisation du chantier sur toute sa durée,</w:t>
      </w:r>
    </w:p>
    <w:p w14:paraId="479F3C96" w14:textId="77777777" w:rsidR="009A744F" w:rsidRPr="00077D7A" w:rsidRDefault="009A744F" w:rsidP="008969A1">
      <w:pPr>
        <w:pStyle w:val="Retrait"/>
        <w:numPr>
          <w:ilvl w:val="0"/>
          <w:numId w:val="9"/>
        </w:numPr>
        <w:rPr>
          <w:rFonts w:ascii="Arial" w:hAnsi="Arial"/>
        </w:rPr>
      </w:pPr>
      <w:r w:rsidRPr="00077D7A">
        <w:rPr>
          <w:rFonts w:ascii="Arial" w:hAnsi="Arial"/>
        </w:rPr>
        <w:t>vérifie le planning des travaux à l’échelle de la semaine,</w:t>
      </w:r>
    </w:p>
    <w:p w14:paraId="42E42E58" w14:textId="77777777" w:rsidR="009A744F" w:rsidRPr="00077D7A" w:rsidRDefault="009A744F" w:rsidP="008969A1">
      <w:pPr>
        <w:pStyle w:val="Retrait"/>
        <w:numPr>
          <w:ilvl w:val="0"/>
          <w:numId w:val="9"/>
        </w:numPr>
        <w:rPr>
          <w:rFonts w:ascii="Arial" w:hAnsi="Arial"/>
        </w:rPr>
      </w:pPr>
      <w:r w:rsidRPr="00077D7A">
        <w:rPr>
          <w:rFonts w:ascii="Arial" w:hAnsi="Arial"/>
        </w:rPr>
        <w:lastRenderedPageBreak/>
        <w:t>vérifie la prise en charge, par les titulaires des marchés de travaux, des emprises physiques du chantier, de ses accès et de son isolement par rapport à l’activité du site,</w:t>
      </w:r>
    </w:p>
    <w:p w14:paraId="46D2B65E" w14:textId="77777777" w:rsidR="009A744F" w:rsidRPr="00077D7A" w:rsidRDefault="009A744F" w:rsidP="008969A1">
      <w:pPr>
        <w:pStyle w:val="Retrait"/>
        <w:numPr>
          <w:ilvl w:val="0"/>
          <w:numId w:val="9"/>
        </w:numPr>
        <w:rPr>
          <w:rFonts w:ascii="Arial" w:hAnsi="Arial"/>
        </w:rPr>
      </w:pPr>
      <w:r w:rsidRPr="00077D7A">
        <w:rPr>
          <w:rFonts w:ascii="Arial" w:hAnsi="Arial"/>
        </w:rPr>
        <w:t>s’assure que le chantier n’obère pas le fonctionnement du site,</w:t>
      </w:r>
    </w:p>
    <w:p w14:paraId="1CAB0A2B" w14:textId="77777777" w:rsidR="009A744F" w:rsidRPr="00077D7A" w:rsidRDefault="009A744F" w:rsidP="008969A1">
      <w:pPr>
        <w:pStyle w:val="Retrait"/>
        <w:numPr>
          <w:ilvl w:val="0"/>
          <w:numId w:val="9"/>
        </w:numPr>
        <w:rPr>
          <w:rFonts w:ascii="Arial" w:hAnsi="Arial"/>
        </w:rPr>
      </w:pPr>
      <w:r w:rsidRPr="00077D7A">
        <w:rPr>
          <w:rFonts w:ascii="Arial" w:hAnsi="Arial"/>
        </w:rPr>
        <w:t>vérifie que les titulaires des marchés de travaux ont bien diligenté les éventuelles demandes d’autorisation de voirie,</w:t>
      </w:r>
    </w:p>
    <w:p w14:paraId="68B1DB2D" w14:textId="77777777" w:rsidR="009A744F" w:rsidRPr="00077D7A" w:rsidRDefault="009A744F" w:rsidP="008969A1">
      <w:pPr>
        <w:pStyle w:val="Retrait"/>
        <w:numPr>
          <w:ilvl w:val="0"/>
          <w:numId w:val="9"/>
        </w:numPr>
        <w:rPr>
          <w:rFonts w:ascii="Arial" w:hAnsi="Arial"/>
        </w:rPr>
      </w:pPr>
      <w:r w:rsidRPr="00077D7A">
        <w:rPr>
          <w:rFonts w:ascii="Arial" w:hAnsi="Arial"/>
        </w:rPr>
        <w:t>assiste le maître de l’ouvrage pour les déclarations d’ouverture du chantier (notamment au titre de la réglementation du code de l’urbanisme).</w:t>
      </w:r>
    </w:p>
    <w:p w14:paraId="43C52F33" w14:textId="77777777" w:rsidR="009A744F" w:rsidRPr="00077D7A" w:rsidRDefault="009A744F" w:rsidP="00702633">
      <w:bookmarkStart w:id="293" w:name="_Toc469720438"/>
      <w:bookmarkStart w:id="294" w:name="_Toc470066981"/>
    </w:p>
    <w:p w14:paraId="7EB09D6D" w14:textId="77777777" w:rsidR="009A744F" w:rsidRPr="00077D7A" w:rsidRDefault="009A744F" w:rsidP="00465951">
      <w:pPr>
        <w:pStyle w:val="Titre2"/>
      </w:pPr>
      <w:bookmarkStart w:id="295" w:name="_Toc402086854"/>
      <w:bookmarkStart w:id="296" w:name="_Toc402161348"/>
      <w:bookmarkStart w:id="297" w:name="_Toc403912703"/>
      <w:bookmarkStart w:id="298" w:name="_Toc403983960"/>
      <w:bookmarkStart w:id="299" w:name="_Toc504472703"/>
      <w:bookmarkStart w:id="300" w:name="_Toc28952285"/>
      <w:bookmarkStart w:id="301" w:name="_Toc29894339"/>
      <w:bookmarkStart w:id="302" w:name="_Toc29894427"/>
      <w:bookmarkStart w:id="303" w:name="_Toc29894904"/>
      <w:bookmarkStart w:id="304" w:name="_Toc219482148"/>
      <w:bookmarkStart w:id="305" w:name="_Toc221522933"/>
      <w:bookmarkEnd w:id="293"/>
      <w:bookmarkEnd w:id="294"/>
      <w:r w:rsidRPr="00077D7A">
        <w:t>Suivi des travaux</w:t>
      </w:r>
      <w:bookmarkEnd w:id="295"/>
      <w:bookmarkEnd w:id="296"/>
      <w:bookmarkEnd w:id="297"/>
      <w:bookmarkEnd w:id="298"/>
      <w:bookmarkEnd w:id="299"/>
      <w:bookmarkEnd w:id="300"/>
      <w:bookmarkEnd w:id="301"/>
      <w:bookmarkEnd w:id="302"/>
      <w:bookmarkEnd w:id="303"/>
      <w:bookmarkEnd w:id="304"/>
      <w:bookmarkEnd w:id="305"/>
    </w:p>
    <w:p w14:paraId="58945FFF" w14:textId="77777777" w:rsidR="009A744F" w:rsidRPr="00077D7A" w:rsidRDefault="009A744F" w:rsidP="00702633"/>
    <w:p w14:paraId="4F33AE26" w14:textId="164AA297" w:rsidR="009A744F" w:rsidRPr="00077D7A" w:rsidRDefault="009A744F" w:rsidP="00702633">
      <w:r w:rsidRPr="00077D7A">
        <w:t>Le CondOp a en charge le suivi général des travaux</w:t>
      </w:r>
      <w:r w:rsidR="00E22DCE">
        <w:t> ;</w:t>
      </w:r>
      <w:r w:rsidRPr="00077D7A">
        <w:t xml:space="preserve"> il doit notamment :</w:t>
      </w:r>
    </w:p>
    <w:p w14:paraId="0CACD2F5" w14:textId="77777777" w:rsidR="009A744F" w:rsidRPr="00077D7A" w:rsidRDefault="009A744F" w:rsidP="008969A1">
      <w:pPr>
        <w:pStyle w:val="Retrait"/>
        <w:numPr>
          <w:ilvl w:val="0"/>
          <w:numId w:val="9"/>
        </w:numPr>
        <w:rPr>
          <w:rFonts w:ascii="Arial" w:hAnsi="Arial"/>
        </w:rPr>
      </w:pPr>
      <w:r w:rsidRPr="00077D7A">
        <w:rPr>
          <w:rFonts w:ascii="Arial" w:hAnsi="Arial"/>
        </w:rPr>
        <w:t>participer en tant que de besoin aux différentes réunions avec le maître d’ouvrage, les utilisateurs et le mainteneur, le cas échéant. Il rédige un compte-rendu de ces réunions,</w:t>
      </w:r>
    </w:p>
    <w:p w14:paraId="5D25AABD" w14:textId="77777777" w:rsidR="009A744F" w:rsidRPr="00077D7A" w:rsidRDefault="009A744F" w:rsidP="008969A1">
      <w:pPr>
        <w:pStyle w:val="Retrait"/>
        <w:numPr>
          <w:ilvl w:val="0"/>
          <w:numId w:val="9"/>
        </w:numPr>
        <w:rPr>
          <w:rFonts w:ascii="Arial" w:hAnsi="Arial"/>
        </w:rPr>
      </w:pPr>
      <w:r w:rsidRPr="00077D7A">
        <w:rPr>
          <w:rFonts w:ascii="Arial" w:hAnsi="Arial"/>
          <w:b/>
        </w:rPr>
        <w:t>participer à une réunion de chantier sur deux au minimum</w:t>
      </w:r>
      <w:r w:rsidRPr="00077D7A">
        <w:rPr>
          <w:rFonts w:ascii="Arial" w:hAnsi="Arial"/>
        </w:rPr>
        <w:t>, sans s’immiscer dans le rôle dévolu au maître d’œuvre,</w:t>
      </w:r>
    </w:p>
    <w:p w14:paraId="0913F52C" w14:textId="5E9F6C51" w:rsidR="009A744F" w:rsidRPr="00077D7A" w:rsidRDefault="009A744F" w:rsidP="008969A1">
      <w:pPr>
        <w:pStyle w:val="Retrait"/>
        <w:numPr>
          <w:ilvl w:val="0"/>
          <w:numId w:val="9"/>
        </w:numPr>
        <w:rPr>
          <w:rFonts w:ascii="Arial" w:hAnsi="Arial"/>
        </w:rPr>
      </w:pPr>
      <w:r w:rsidRPr="00077D7A">
        <w:rPr>
          <w:rFonts w:ascii="Arial" w:hAnsi="Arial"/>
        </w:rPr>
        <w:t>s’assurer que l</w:t>
      </w:r>
      <w:r w:rsidR="00D851E2">
        <w:rPr>
          <w:rFonts w:ascii="Arial" w:hAnsi="Arial"/>
        </w:rPr>
        <w:t>’OPC général, l</w:t>
      </w:r>
      <w:r w:rsidRPr="00077D7A">
        <w:rPr>
          <w:rFonts w:ascii="Arial" w:hAnsi="Arial"/>
        </w:rPr>
        <w:t xml:space="preserve">e </w:t>
      </w:r>
      <w:r w:rsidR="00560F14">
        <w:rPr>
          <w:rFonts w:ascii="Arial" w:hAnsi="Arial"/>
        </w:rPr>
        <w:t>CT, le CSPS et le CSSI</w:t>
      </w:r>
      <w:r w:rsidRPr="00077D7A">
        <w:rPr>
          <w:rFonts w:ascii="Arial" w:hAnsi="Arial"/>
        </w:rPr>
        <w:t xml:space="preserve"> honorent respectivement leurs propres obligations, notamment les temps de présence indiqués à leur marché,</w:t>
      </w:r>
    </w:p>
    <w:p w14:paraId="5DB14AA9" w14:textId="6930B61E" w:rsidR="009A744F" w:rsidRPr="00077D7A" w:rsidRDefault="009A744F" w:rsidP="008969A1">
      <w:pPr>
        <w:pStyle w:val="Retrait"/>
        <w:numPr>
          <w:ilvl w:val="0"/>
          <w:numId w:val="9"/>
        </w:numPr>
        <w:rPr>
          <w:rFonts w:ascii="Arial" w:hAnsi="Arial"/>
        </w:rPr>
      </w:pPr>
      <w:r w:rsidRPr="00077D7A">
        <w:rPr>
          <w:rFonts w:ascii="Arial" w:hAnsi="Arial"/>
        </w:rPr>
        <w:t>veiller à ce que les avis d</w:t>
      </w:r>
      <w:r w:rsidR="00D851E2">
        <w:rPr>
          <w:rFonts w:ascii="Arial" w:hAnsi="Arial"/>
        </w:rPr>
        <w:t>e</w:t>
      </w:r>
      <w:r w:rsidR="00D851E2" w:rsidRPr="00D851E2">
        <w:rPr>
          <w:rFonts w:ascii="Arial" w:hAnsi="Arial"/>
        </w:rPr>
        <w:t xml:space="preserve"> </w:t>
      </w:r>
      <w:r w:rsidR="00D851E2" w:rsidRPr="00077D7A">
        <w:rPr>
          <w:rFonts w:ascii="Arial" w:hAnsi="Arial"/>
        </w:rPr>
        <w:t>l</w:t>
      </w:r>
      <w:r w:rsidR="00D851E2">
        <w:rPr>
          <w:rFonts w:ascii="Arial" w:hAnsi="Arial"/>
        </w:rPr>
        <w:t>’OPC général, d</w:t>
      </w:r>
      <w:r w:rsidRPr="00077D7A">
        <w:rPr>
          <w:rFonts w:ascii="Arial" w:hAnsi="Arial"/>
        </w:rPr>
        <w:t xml:space="preserve">u </w:t>
      </w:r>
      <w:r w:rsidR="00560F14">
        <w:rPr>
          <w:rFonts w:ascii="Arial" w:hAnsi="Arial"/>
        </w:rPr>
        <w:t xml:space="preserve">CT, </w:t>
      </w:r>
      <w:r w:rsidR="00D851E2">
        <w:rPr>
          <w:rFonts w:ascii="Arial" w:hAnsi="Arial"/>
        </w:rPr>
        <w:t>du</w:t>
      </w:r>
      <w:r w:rsidR="00560F14">
        <w:rPr>
          <w:rFonts w:ascii="Arial" w:hAnsi="Arial"/>
        </w:rPr>
        <w:t xml:space="preserve"> CSPS et </w:t>
      </w:r>
      <w:r w:rsidR="00D851E2">
        <w:rPr>
          <w:rFonts w:ascii="Arial" w:hAnsi="Arial"/>
        </w:rPr>
        <w:t>du</w:t>
      </w:r>
      <w:r w:rsidR="00560F14">
        <w:rPr>
          <w:rFonts w:ascii="Arial" w:hAnsi="Arial"/>
        </w:rPr>
        <w:t xml:space="preserve"> CSSI</w:t>
      </w:r>
      <w:r w:rsidR="00560F14" w:rsidRPr="00077D7A">
        <w:rPr>
          <w:rFonts w:ascii="Arial" w:hAnsi="Arial"/>
        </w:rPr>
        <w:t xml:space="preserve"> </w:t>
      </w:r>
      <w:r w:rsidRPr="00077D7A">
        <w:rPr>
          <w:rFonts w:ascii="Arial" w:hAnsi="Arial"/>
        </w:rPr>
        <w:t>soient effectivement pris en compte,</w:t>
      </w:r>
    </w:p>
    <w:p w14:paraId="758A1FA4" w14:textId="77777777" w:rsidR="009A744F" w:rsidRPr="00077D7A" w:rsidRDefault="009A744F" w:rsidP="008969A1">
      <w:pPr>
        <w:pStyle w:val="Retrait"/>
        <w:numPr>
          <w:ilvl w:val="0"/>
          <w:numId w:val="9"/>
        </w:numPr>
        <w:rPr>
          <w:rFonts w:ascii="Arial" w:hAnsi="Arial"/>
        </w:rPr>
      </w:pPr>
      <w:r w:rsidRPr="00077D7A">
        <w:rPr>
          <w:rFonts w:ascii="Arial" w:hAnsi="Arial"/>
        </w:rPr>
        <w:t>viser le cas échéant le Registre-Journal de la coordination,</w:t>
      </w:r>
    </w:p>
    <w:p w14:paraId="4EECC625" w14:textId="28C35D59" w:rsidR="009A744F" w:rsidRPr="00077D7A" w:rsidRDefault="009A744F" w:rsidP="008969A1">
      <w:pPr>
        <w:pStyle w:val="Retrait"/>
        <w:numPr>
          <w:ilvl w:val="0"/>
          <w:numId w:val="9"/>
        </w:numPr>
        <w:rPr>
          <w:rFonts w:ascii="Arial" w:hAnsi="Arial"/>
        </w:rPr>
      </w:pPr>
      <w:r w:rsidRPr="00077D7A">
        <w:rPr>
          <w:rFonts w:ascii="Arial" w:hAnsi="Arial"/>
        </w:rPr>
        <w:t xml:space="preserve">être présent lors des différents contrôles ou essais à effectuer (sécurité, </w:t>
      </w:r>
      <w:r w:rsidR="00560F14" w:rsidRPr="00077D7A">
        <w:rPr>
          <w:rFonts w:ascii="Arial" w:hAnsi="Arial"/>
        </w:rPr>
        <w:t>fonctionnement...</w:t>
      </w:r>
      <w:r w:rsidRPr="00077D7A">
        <w:rPr>
          <w:rFonts w:ascii="Arial" w:hAnsi="Arial"/>
        </w:rPr>
        <w:t>),</w:t>
      </w:r>
    </w:p>
    <w:p w14:paraId="6C7A651C" w14:textId="77777777" w:rsidR="009A744F" w:rsidRPr="00077D7A" w:rsidRDefault="009A744F" w:rsidP="008969A1">
      <w:pPr>
        <w:pStyle w:val="Retrait"/>
        <w:numPr>
          <w:ilvl w:val="0"/>
          <w:numId w:val="9"/>
        </w:numPr>
        <w:rPr>
          <w:rFonts w:ascii="Arial" w:hAnsi="Arial"/>
        </w:rPr>
      </w:pPr>
      <w:r w:rsidRPr="00077D7A">
        <w:rPr>
          <w:rFonts w:ascii="Arial" w:hAnsi="Arial"/>
        </w:rPr>
        <w:t>s'efforcer de trouver des solutions pour remédier aux anomalies constatées dans le déroulement des travaux (délais), la qualité des prestations ou le non-respect des marchés et en informera le Maître d’Ouvrage,</w:t>
      </w:r>
    </w:p>
    <w:p w14:paraId="2E85E40D" w14:textId="77777777" w:rsidR="009A744F" w:rsidRPr="00077D7A" w:rsidRDefault="009A744F" w:rsidP="008969A1">
      <w:pPr>
        <w:pStyle w:val="Retrait"/>
        <w:numPr>
          <w:ilvl w:val="0"/>
          <w:numId w:val="9"/>
        </w:numPr>
        <w:rPr>
          <w:rFonts w:ascii="Arial" w:hAnsi="Arial"/>
        </w:rPr>
      </w:pPr>
      <w:r w:rsidRPr="00077D7A">
        <w:rPr>
          <w:rFonts w:ascii="Arial" w:hAnsi="Arial"/>
        </w:rPr>
        <w:t>veiller à ce que le maître d’œuvre honore, pour ce qui le concerne, ses propres obligations.</w:t>
      </w:r>
    </w:p>
    <w:p w14:paraId="618A8A62" w14:textId="77777777" w:rsidR="009A744F" w:rsidRPr="00077D7A" w:rsidRDefault="009A744F" w:rsidP="00702633"/>
    <w:p w14:paraId="1AEBAC44" w14:textId="77777777" w:rsidR="009A744F" w:rsidRPr="00077D7A" w:rsidRDefault="009A744F" w:rsidP="00702633"/>
    <w:p w14:paraId="51C62265" w14:textId="1F8FFDA0" w:rsidR="009A744F" w:rsidRDefault="009A744F" w:rsidP="00702633">
      <w:pPr>
        <w:pStyle w:val="Titre1"/>
      </w:pPr>
      <w:bookmarkStart w:id="306" w:name="_Toc219482149"/>
      <w:bookmarkStart w:id="307" w:name="_Toc221522934"/>
      <w:r w:rsidRPr="00077D7A">
        <w:t xml:space="preserve">Partie technique </w:t>
      </w:r>
      <w:r w:rsidR="00560F14">
        <w:t>1</w:t>
      </w:r>
      <w:r w:rsidR="00E95559">
        <w:t>3</w:t>
      </w:r>
      <w:r w:rsidRPr="00077D7A">
        <w:t xml:space="preserve"> : </w:t>
      </w:r>
      <w:r w:rsidR="00D938D0">
        <w:t>AOR et GPA</w:t>
      </w:r>
      <w:bookmarkEnd w:id="306"/>
      <w:bookmarkEnd w:id="307"/>
    </w:p>
    <w:p w14:paraId="4CC532AB" w14:textId="77777777" w:rsidR="006931AE" w:rsidRDefault="006931AE" w:rsidP="006931AE">
      <w:pPr>
        <w:jc w:val="center"/>
        <w:rPr>
          <w:b/>
          <w:bCs w:val="0"/>
        </w:rPr>
      </w:pPr>
      <w:r w:rsidRPr="00722C5E">
        <w:rPr>
          <w:b/>
          <w:bCs w:val="0"/>
        </w:rPr>
        <w:t xml:space="preserve">Cette partie technique porte </w:t>
      </w:r>
      <w:r>
        <w:rPr>
          <w:b/>
          <w:bCs w:val="0"/>
        </w:rPr>
        <w:t xml:space="preserve">uniquement </w:t>
      </w:r>
      <w:r w:rsidRPr="00722C5E">
        <w:rPr>
          <w:b/>
          <w:bCs w:val="0"/>
        </w:rPr>
        <w:t>sur l</w:t>
      </w:r>
      <w:r>
        <w:rPr>
          <w:b/>
          <w:bCs w:val="0"/>
        </w:rPr>
        <w:t>’</w:t>
      </w:r>
      <w:r w:rsidRPr="00722C5E">
        <w:rPr>
          <w:b/>
          <w:bCs w:val="0"/>
        </w:rPr>
        <w:t>e</w:t>
      </w:r>
      <w:r>
        <w:rPr>
          <w:b/>
          <w:bCs w:val="0"/>
        </w:rPr>
        <w:t>xtension du</w:t>
      </w:r>
      <w:r w:rsidRPr="00722C5E">
        <w:rPr>
          <w:b/>
          <w:bCs w:val="0"/>
        </w:rPr>
        <w:t xml:space="preserve"> bâtiment principal.</w:t>
      </w:r>
    </w:p>
    <w:p w14:paraId="22EBD7DE" w14:textId="77777777" w:rsidR="006931AE" w:rsidRPr="006931AE" w:rsidRDefault="006931AE" w:rsidP="006931AE"/>
    <w:p w14:paraId="39224F0A" w14:textId="10A2298D" w:rsidR="009A744F" w:rsidRPr="00077D7A" w:rsidRDefault="00D938D0" w:rsidP="00465951">
      <w:pPr>
        <w:pStyle w:val="Titre2"/>
      </w:pPr>
      <w:bookmarkStart w:id="308" w:name="_Toc504472707"/>
      <w:bookmarkStart w:id="309" w:name="_Toc28952311"/>
      <w:bookmarkStart w:id="310" w:name="_Toc29894343"/>
      <w:bookmarkStart w:id="311" w:name="_Toc29894431"/>
      <w:bookmarkStart w:id="312" w:name="_Toc29894908"/>
      <w:bookmarkStart w:id="313" w:name="_Toc492114846"/>
      <w:bookmarkStart w:id="314" w:name="_Toc492293204"/>
      <w:bookmarkStart w:id="315" w:name="_Toc492463245"/>
      <w:bookmarkStart w:id="316" w:name="_Toc219482150"/>
      <w:bookmarkStart w:id="317" w:name="_Toc221522935"/>
      <w:r>
        <w:t>Sous-partie technique 1</w:t>
      </w:r>
      <w:r w:rsidR="00E95559">
        <w:t>3</w:t>
      </w:r>
      <w:r>
        <w:t>.1 : assistance lors de la réception</w:t>
      </w:r>
      <w:bookmarkEnd w:id="308"/>
      <w:bookmarkEnd w:id="309"/>
      <w:bookmarkEnd w:id="310"/>
      <w:bookmarkEnd w:id="311"/>
      <w:bookmarkEnd w:id="312"/>
      <w:bookmarkEnd w:id="313"/>
      <w:bookmarkEnd w:id="314"/>
      <w:bookmarkEnd w:id="315"/>
      <w:bookmarkEnd w:id="316"/>
      <w:bookmarkEnd w:id="317"/>
    </w:p>
    <w:p w14:paraId="743EFE02" w14:textId="77777777" w:rsidR="009A744F" w:rsidRPr="00077D7A" w:rsidRDefault="009A744F" w:rsidP="00702633"/>
    <w:p w14:paraId="2FA38897" w14:textId="77777777" w:rsidR="009A744F" w:rsidRPr="00077D7A" w:rsidRDefault="009A744F" w:rsidP="00702633">
      <w:r w:rsidRPr="00077D7A">
        <w:t xml:space="preserve">Après achèvement des travaux, il sera procédé, à l‘initiative du maître d’œuvre, en présence du maître d’ouvrage, aux opérations préalables à la réception des ouvrages, contradictoirement avec les entreprises. </w:t>
      </w:r>
    </w:p>
    <w:p w14:paraId="2FBBD80E" w14:textId="77777777" w:rsidR="009A744F" w:rsidRPr="00077D7A" w:rsidRDefault="009A744F" w:rsidP="00702633">
      <w:r w:rsidRPr="00077D7A">
        <w:t>Pendant cette période, le Conducteur d’Opération :</w:t>
      </w:r>
    </w:p>
    <w:p w14:paraId="545C6AB3" w14:textId="77777777" w:rsidR="009A744F" w:rsidRPr="00077D7A" w:rsidRDefault="009A744F" w:rsidP="008969A1">
      <w:pPr>
        <w:pStyle w:val="Retrait"/>
        <w:numPr>
          <w:ilvl w:val="0"/>
          <w:numId w:val="9"/>
        </w:numPr>
        <w:rPr>
          <w:rFonts w:ascii="Arial" w:hAnsi="Arial"/>
        </w:rPr>
      </w:pPr>
      <w:r w:rsidRPr="00077D7A">
        <w:rPr>
          <w:rFonts w:ascii="Arial" w:hAnsi="Arial"/>
        </w:rPr>
        <w:t>veille à l’établissement du calendrier détaillé des opérations préalables à la réception par le maître d’œuvre incluant les phases d’essais et de mise en service,</w:t>
      </w:r>
    </w:p>
    <w:p w14:paraId="78763828" w14:textId="77777777" w:rsidR="009A744F" w:rsidRPr="00077D7A" w:rsidRDefault="009A744F" w:rsidP="008969A1">
      <w:pPr>
        <w:pStyle w:val="Retrait"/>
        <w:numPr>
          <w:ilvl w:val="0"/>
          <w:numId w:val="9"/>
        </w:numPr>
        <w:rPr>
          <w:rFonts w:ascii="Arial" w:hAnsi="Arial"/>
        </w:rPr>
      </w:pPr>
      <w:r w:rsidRPr="00077D7A">
        <w:rPr>
          <w:rFonts w:ascii="Arial" w:hAnsi="Arial"/>
        </w:rPr>
        <w:t>veille à l’organisation des opérations préalables à la réception, y compris le constat d’achèvement des travaux, les différents essais, épreuves, mises en service, etc.,</w:t>
      </w:r>
    </w:p>
    <w:p w14:paraId="6A553C48" w14:textId="77777777" w:rsidR="009A744F" w:rsidRPr="00077D7A" w:rsidRDefault="009A744F" w:rsidP="008969A1">
      <w:pPr>
        <w:pStyle w:val="Retrait"/>
        <w:numPr>
          <w:ilvl w:val="0"/>
          <w:numId w:val="9"/>
        </w:numPr>
        <w:rPr>
          <w:rFonts w:ascii="Arial" w:hAnsi="Arial"/>
        </w:rPr>
      </w:pPr>
      <w:r w:rsidRPr="00077D7A">
        <w:rPr>
          <w:rFonts w:ascii="Arial" w:hAnsi="Arial"/>
        </w:rPr>
        <w:t>invite le maître d’ouvrage à participer aux visites préalables à la réception,</w:t>
      </w:r>
    </w:p>
    <w:p w14:paraId="62F6899E" w14:textId="77777777" w:rsidR="009A744F" w:rsidRPr="00077D7A" w:rsidRDefault="009A744F" w:rsidP="008969A1">
      <w:pPr>
        <w:pStyle w:val="Retrait"/>
        <w:numPr>
          <w:ilvl w:val="0"/>
          <w:numId w:val="9"/>
        </w:numPr>
        <w:rPr>
          <w:rFonts w:ascii="Arial" w:hAnsi="Arial"/>
        </w:rPr>
      </w:pPr>
      <w:r w:rsidRPr="00077D7A">
        <w:rPr>
          <w:rFonts w:ascii="Arial" w:hAnsi="Arial"/>
        </w:rPr>
        <w:t>s’assure que le maître d’œuvre note de façon systématique et exhaustive les imperfections et malfaçons (article 41.6 du CCAG Travaux), les travaux inachevés (article 41.5 du CCAG Travaux) et les épreuves et essais à réaliser (article 41.4 du CCAG Travaux),</w:t>
      </w:r>
    </w:p>
    <w:p w14:paraId="270A6F15" w14:textId="77777777" w:rsidR="009A744F" w:rsidRPr="00077D7A" w:rsidRDefault="009A744F" w:rsidP="008969A1">
      <w:pPr>
        <w:pStyle w:val="Retrait"/>
        <w:numPr>
          <w:ilvl w:val="0"/>
          <w:numId w:val="9"/>
        </w:numPr>
        <w:rPr>
          <w:rFonts w:ascii="Arial" w:hAnsi="Arial"/>
        </w:rPr>
      </w:pPr>
      <w:r w:rsidRPr="00077D7A">
        <w:rPr>
          <w:rFonts w:ascii="Arial" w:hAnsi="Arial"/>
        </w:rPr>
        <w:t>s’assure que soient intégrées et levées les réserves formulées par le contrôleur technique,</w:t>
      </w:r>
    </w:p>
    <w:p w14:paraId="565435B2" w14:textId="77777777" w:rsidR="009A744F" w:rsidRPr="00077D7A" w:rsidRDefault="009A744F" w:rsidP="008969A1">
      <w:pPr>
        <w:pStyle w:val="Retrait"/>
        <w:numPr>
          <w:ilvl w:val="0"/>
          <w:numId w:val="9"/>
        </w:numPr>
        <w:rPr>
          <w:rFonts w:ascii="Arial" w:hAnsi="Arial"/>
        </w:rPr>
      </w:pPr>
      <w:r w:rsidRPr="00077D7A">
        <w:rPr>
          <w:rFonts w:ascii="Arial" w:hAnsi="Arial"/>
        </w:rPr>
        <w:t>Il assiste le maître d’œuvre pour la préparation et la tenue des Commissions de sécurité préalables aux ouvertures.</w:t>
      </w:r>
    </w:p>
    <w:p w14:paraId="0CB04A29" w14:textId="77777777" w:rsidR="009A744F" w:rsidRPr="00077D7A" w:rsidRDefault="009A744F" w:rsidP="00702633"/>
    <w:p w14:paraId="6219BCD7" w14:textId="3A2048A4" w:rsidR="009A744F" w:rsidRDefault="009A744F" w:rsidP="00702633">
      <w:r w:rsidRPr="00077D7A">
        <w:lastRenderedPageBreak/>
        <w:t>Le Conducteur d’Opération assiste le maître d’ouvrage lors de la notification aux entreprises de sa décision relative à la réception de l’ouvrage.</w:t>
      </w:r>
    </w:p>
    <w:p w14:paraId="359AC499" w14:textId="77777777" w:rsidR="00D938D0" w:rsidRPr="00077D7A" w:rsidRDefault="00D938D0" w:rsidP="00702633"/>
    <w:p w14:paraId="7994AADA" w14:textId="4435ADDA" w:rsidR="009A744F" w:rsidRPr="00077D7A" w:rsidRDefault="009A744F" w:rsidP="00702633">
      <w:r w:rsidRPr="00077D7A">
        <w:t>En cas de réserves, il invite le maître d’ouvrage à la levée de celle-ci.</w:t>
      </w:r>
    </w:p>
    <w:p w14:paraId="576B6E25" w14:textId="77777777" w:rsidR="009A744F" w:rsidRPr="00077D7A" w:rsidRDefault="009A744F" w:rsidP="00702633"/>
    <w:p w14:paraId="4F6D7282" w14:textId="5CBFBFD5" w:rsidR="009A744F" w:rsidRPr="00077D7A" w:rsidRDefault="00D938D0" w:rsidP="00D938D0">
      <w:pPr>
        <w:pStyle w:val="Titre2"/>
      </w:pPr>
      <w:bookmarkStart w:id="318" w:name="_Toc219482151"/>
      <w:bookmarkStart w:id="319" w:name="_Toc221522936"/>
      <w:r>
        <w:t>Sous-</w:t>
      </w:r>
      <w:r w:rsidR="009A744F" w:rsidRPr="00077D7A">
        <w:t xml:space="preserve">Partie technique </w:t>
      </w:r>
      <w:r>
        <w:t>1</w:t>
      </w:r>
      <w:r w:rsidR="00E95559">
        <w:t>3</w:t>
      </w:r>
      <w:r>
        <w:t>.2 :</w:t>
      </w:r>
      <w:r w:rsidR="009A744F" w:rsidRPr="00077D7A">
        <w:t xml:space="preserve"> </w:t>
      </w:r>
      <w:r w:rsidR="00DD21D3">
        <w:t>a</w:t>
      </w:r>
      <w:r w:rsidR="009A744F" w:rsidRPr="00077D7A">
        <w:t xml:space="preserve">ssistance durant la </w:t>
      </w:r>
      <w:r w:rsidR="00931509">
        <w:t>GPA</w:t>
      </w:r>
      <w:bookmarkEnd w:id="318"/>
      <w:bookmarkEnd w:id="319"/>
    </w:p>
    <w:p w14:paraId="34CEC2BD" w14:textId="77777777" w:rsidR="009A744F" w:rsidRPr="00077D7A" w:rsidRDefault="009A744F" w:rsidP="00702633"/>
    <w:p w14:paraId="7B119A82" w14:textId="77777777" w:rsidR="009A744F" w:rsidRDefault="009A744F" w:rsidP="00702633">
      <w:pPr>
        <w:rPr>
          <w:bCs w:val="0"/>
        </w:rPr>
      </w:pPr>
      <w:r w:rsidRPr="00077D7A">
        <w:t xml:space="preserve">La durée envisagée pour la garantie de parfait achèvement est </w:t>
      </w:r>
      <w:r w:rsidRPr="00D938D0">
        <w:rPr>
          <w:bCs w:val="0"/>
        </w:rPr>
        <w:t>d’une année.</w:t>
      </w:r>
    </w:p>
    <w:p w14:paraId="53CBF09B" w14:textId="77777777" w:rsidR="00D938D0" w:rsidRPr="00077D7A" w:rsidRDefault="00D938D0" w:rsidP="00702633"/>
    <w:p w14:paraId="6D6162DD" w14:textId="77777777" w:rsidR="009A744F" w:rsidRPr="00077D7A" w:rsidRDefault="009A744F" w:rsidP="00702633">
      <w:r w:rsidRPr="00077D7A">
        <w:t>Le Conducteur d’Opération a en charge,</w:t>
      </w:r>
      <w:r w:rsidRPr="00077D7A">
        <w:rPr>
          <w:b/>
        </w:rPr>
        <w:t xml:space="preserve"> </w:t>
      </w:r>
      <w:r w:rsidRPr="00077D7A">
        <w:t>au minimum</w:t>
      </w:r>
      <w:r w:rsidRPr="00077D7A">
        <w:rPr>
          <w:b/>
        </w:rPr>
        <w:t>,</w:t>
      </w:r>
      <w:r w:rsidRPr="00077D7A">
        <w:t xml:space="preserve"> les prestations suivantes :</w:t>
      </w:r>
    </w:p>
    <w:p w14:paraId="4C1A98DE" w14:textId="77777777" w:rsidR="009A744F" w:rsidRPr="00077D7A" w:rsidRDefault="009A744F" w:rsidP="008969A1">
      <w:pPr>
        <w:pStyle w:val="Retrait"/>
        <w:numPr>
          <w:ilvl w:val="0"/>
          <w:numId w:val="9"/>
        </w:numPr>
        <w:rPr>
          <w:rFonts w:ascii="Arial" w:hAnsi="Arial"/>
        </w:rPr>
      </w:pPr>
      <w:r w:rsidRPr="00077D7A">
        <w:rPr>
          <w:rFonts w:ascii="Arial" w:hAnsi="Arial"/>
        </w:rPr>
        <w:t>suivi des réserves formulées lors de la mise à disposition des ouvrages jusqu’à leur levée,</w:t>
      </w:r>
    </w:p>
    <w:p w14:paraId="33675BBC" w14:textId="77777777" w:rsidR="009A744F" w:rsidRPr="00077D7A" w:rsidRDefault="009A744F" w:rsidP="008969A1">
      <w:pPr>
        <w:pStyle w:val="Retrait"/>
        <w:numPr>
          <w:ilvl w:val="0"/>
          <w:numId w:val="9"/>
        </w:numPr>
        <w:rPr>
          <w:rFonts w:ascii="Arial" w:hAnsi="Arial"/>
        </w:rPr>
      </w:pPr>
      <w:r w:rsidRPr="00077D7A">
        <w:rPr>
          <w:rFonts w:ascii="Arial" w:hAnsi="Arial"/>
        </w:rPr>
        <w:t>assistance à la personne publique si d’éventuels désordres devaient se révéler postérieurement à la mise à disposition,</w:t>
      </w:r>
    </w:p>
    <w:p w14:paraId="1F370208" w14:textId="77777777" w:rsidR="009A744F" w:rsidRPr="00077D7A" w:rsidRDefault="009A744F" w:rsidP="008969A1">
      <w:pPr>
        <w:pStyle w:val="Retrait"/>
        <w:numPr>
          <w:ilvl w:val="0"/>
          <w:numId w:val="9"/>
        </w:numPr>
        <w:rPr>
          <w:rFonts w:ascii="Arial" w:hAnsi="Arial"/>
        </w:rPr>
      </w:pPr>
      <w:r w:rsidRPr="00077D7A">
        <w:rPr>
          <w:rFonts w:ascii="Arial" w:hAnsi="Arial"/>
        </w:rPr>
        <w:t>organisation de deux visites : une en cours et en fin de GPA,</w:t>
      </w:r>
    </w:p>
    <w:p w14:paraId="1C55B25E" w14:textId="77777777" w:rsidR="009A744F" w:rsidRPr="00077D7A" w:rsidRDefault="009A744F" w:rsidP="008969A1">
      <w:pPr>
        <w:pStyle w:val="Retrait"/>
        <w:numPr>
          <w:ilvl w:val="0"/>
          <w:numId w:val="9"/>
        </w:numPr>
        <w:rPr>
          <w:rFonts w:ascii="Arial" w:hAnsi="Arial"/>
        </w:rPr>
      </w:pPr>
      <w:r w:rsidRPr="00077D7A">
        <w:rPr>
          <w:rFonts w:ascii="Arial" w:hAnsi="Arial"/>
        </w:rPr>
        <w:t>analyse des solutions proposées par l’opérateur économique,</w:t>
      </w:r>
    </w:p>
    <w:p w14:paraId="1EA8823D" w14:textId="77777777" w:rsidR="009A744F" w:rsidRPr="00077D7A" w:rsidRDefault="009A744F" w:rsidP="00702633"/>
    <w:p w14:paraId="41991994" w14:textId="77777777" w:rsidR="009A744F" w:rsidRPr="00077D7A" w:rsidRDefault="009A744F" w:rsidP="00702633">
      <w:r w:rsidRPr="00077D7A">
        <w:t xml:space="preserve">En outre, dès le prononcé de la réception et, en tout état de cause, en cohérence avec le calendrier de mise en service des ouvrages, le Conducteur d’Opération vérifie : </w:t>
      </w:r>
    </w:p>
    <w:p w14:paraId="29771E2E" w14:textId="77777777" w:rsidR="009A744F" w:rsidRPr="00077D7A" w:rsidRDefault="009A744F" w:rsidP="008969A1">
      <w:pPr>
        <w:pStyle w:val="Retrait"/>
        <w:numPr>
          <w:ilvl w:val="0"/>
          <w:numId w:val="9"/>
        </w:numPr>
        <w:rPr>
          <w:rFonts w:ascii="Arial" w:hAnsi="Arial"/>
        </w:rPr>
      </w:pPr>
      <w:r w:rsidRPr="00077D7A">
        <w:rPr>
          <w:rFonts w:ascii="Arial" w:hAnsi="Arial"/>
        </w:rPr>
        <w:t>la prise en compte des éventuelles observations ou exigences émises par les commissions de sécurité,</w:t>
      </w:r>
    </w:p>
    <w:p w14:paraId="59CD9543" w14:textId="77777777" w:rsidR="009A744F" w:rsidRPr="00077D7A" w:rsidRDefault="009A744F" w:rsidP="008969A1">
      <w:pPr>
        <w:pStyle w:val="Retrait"/>
        <w:numPr>
          <w:ilvl w:val="0"/>
          <w:numId w:val="9"/>
        </w:numPr>
        <w:rPr>
          <w:rFonts w:ascii="Arial" w:hAnsi="Arial"/>
        </w:rPr>
      </w:pPr>
      <w:r w:rsidRPr="00077D7A">
        <w:rPr>
          <w:rFonts w:ascii="Arial" w:hAnsi="Arial"/>
        </w:rPr>
        <w:t>la constitution du DOE (dossier des ouvrages exécutés) et la collecte de tous les documents tels que plans et notices, carnets de maintenance, nécessaires au fonctionnement des installations et à la maintenance des bâtiments,</w:t>
      </w:r>
    </w:p>
    <w:p w14:paraId="3EE42147" w14:textId="77777777" w:rsidR="009A744F" w:rsidRPr="00077D7A" w:rsidRDefault="009A744F" w:rsidP="008969A1">
      <w:pPr>
        <w:pStyle w:val="Retrait"/>
        <w:numPr>
          <w:ilvl w:val="0"/>
          <w:numId w:val="9"/>
        </w:numPr>
        <w:rPr>
          <w:rFonts w:ascii="Arial" w:hAnsi="Arial"/>
        </w:rPr>
      </w:pPr>
      <w:r w:rsidRPr="00077D7A">
        <w:rPr>
          <w:rFonts w:ascii="Arial" w:hAnsi="Arial"/>
        </w:rPr>
        <w:t>la constitution du DIUO (dossier des interventions ultérieures sur l’ouvrage),</w:t>
      </w:r>
    </w:p>
    <w:p w14:paraId="50DD76E3" w14:textId="77777777" w:rsidR="009A744F" w:rsidRPr="00077D7A" w:rsidRDefault="009A744F" w:rsidP="008969A1">
      <w:pPr>
        <w:pStyle w:val="Retrait"/>
        <w:numPr>
          <w:ilvl w:val="0"/>
          <w:numId w:val="9"/>
        </w:numPr>
        <w:rPr>
          <w:rFonts w:ascii="Arial" w:hAnsi="Arial"/>
        </w:rPr>
      </w:pPr>
      <w:r w:rsidRPr="00077D7A">
        <w:rPr>
          <w:rFonts w:ascii="Arial" w:hAnsi="Arial"/>
        </w:rPr>
        <w:t>la délivrance des attestations réglementaires, notamment l’attestation de prise en compte des règles sismiques liées à la construction du bâtiment, l’attestation accessibilité définie à l’article L111-7-4 du code de la construction et de l’habitation, l’attestation de respect de la réglementation thermique,</w:t>
      </w:r>
    </w:p>
    <w:p w14:paraId="5B26B0FD" w14:textId="77777777" w:rsidR="009A744F" w:rsidRPr="00077D7A" w:rsidRDefault="009A744F" w:rsidP="008969A1">
      <w:pPr>
        <w:pStyle w:val="Retrait"/>
        <w:numPr>
          <w:ilvl w:val="0"/>
          <w:numId w:val="9"/>
        </w:numPr>
        <w:rPr>
          <w:rFonts w:ascii="Arial" w:hAnsi="Arial"/>
        </w:rPr>
      </w:pPr>
      <w:r w:rsidRPr="00077D7A">
        <w:rPr>
          <w:rFonts w:ascii="Arial" w:hAnsi="Arial"/>
        </w:rPr>
        <w:t>le bon déroulement des opérations de formation et/ou de « mise en mains » des installations, par le titulaire du marché, au profit des personnels affectés à leur fonctionnement dans le respect des obligations contractuelles,</w:t>
      </w:r>
    </w:p>
    <w:p w14:paraId="7660C188" w14:textId="77777777" w:rsidR="009A744F" w:rsidRPr="00077D7A" w:rsidRDefault="009A744F" w:rsidP="008969A1">
      <w:pPr>
        <w:pStyle w:val="Retrait"/>
        <w:numPr>
          <w:ilvl w:val="0"/>
          <w:numId w:val="9"/>
        </w:numPr>
        <w:rPr>
          <w:rFonts w:ascii="Arial" w:hAnsi="Arial"/>
        </w:rPr>
      </w:pPr>
      <w:r w:rsidRPr="00077D7A">
        <w:rPr>
          <w:rFonts w:ascii="Arial" w:hAnsi="Arial"/>
        </w:rPr>
        <w:t>les performances des ouvrages et éventuellement les engagements de performance pouvant exister dans les contrats des constructeurs.</w:t>
      </w:r>
    </w:p>
    <w:p w14:paraId="3F526202" w14:textId="77777777" w:rsidR="00D938D0" w:rsidRDefault="00D938D0" w:rsidP="00702633"/>
    <w:p w14:paraId="0B7C4201" w14:textId="77777777" w:rsidR="00D938D0" w:rsidRDefault="00D938D0" w:rsidP="00702633"/>
    <w:p w14:paraId="37B890E3" w14:textId="6FCD21B9" w:rsidR="00331CD8" w:rsidRPr="00077D7A" w:rsidRDefault="00331CD8" w:rsidP="00331CD8">
      <w:pPr>
        <w:pStyle w:val="Titre1"/>
      </w:pPr>
      <w:bookmarkStart w:id="320" w:name="_Toc219482152"/>
      <w:bookmarkStart w:id="321" w:name="_Toc221522937"/>
      <w:r w:rsidRPr="00077D7A">
        <w:t xml:space="preserve">Partie technique </w:t>
      </w:r>
      <w:r>
        <w:t>1</w:t>
      </w:r>
      <w:r w:rsidR="00E95559">
        <w:t>4</w:t>
      </w:r>
      <w:r w:rsidRPr="00077D7A">
        <w:t xml:space="preserve"> : </w:t>
      </w:r>
      <w:r w:rsidR="00E95559">
        <w:t>m</w:t>
      </w:r>
      <w:r>
        <w:t>issions transversales</w:t>
      </w:r>
      <w:bookmarkEnd w:id="320"/>
      <w:bookmarkEnd w:id="321"/>
    </w:p>
    <w:p w14:paraId="589C56A7" w14:textId="77777777" w:rsidR="00D938D0" w:rsidRDefault="00D938D0" w:rsidP="00702633"/>
    <w:p w14:paraId="41099FC2" w14:textId="7E05FE7B" w:rsidR="00D938D0" w:rsidRDefault="00331CD8" w:rsidP="00702633">
      <w:r>
        <w:t>Cette partie technique comporte toutes les missions prévues dans la sous-partie technique 7.2 adaptée aux travaux du chapitre 2.</w:t>
      </w:r>
    </w:p>
    <w:p w14:paraId="0070427E" w14:textId="77777777" w:rsidR="00331CD8" w:rsidRDefault="00331CD8" w:rsidP="00702633"/>
    <w:p w14:paraId="1CCD78F3" w14:textId="11A5D514" w:rsidR="00331CD8" w:rsidRDefault="00331CD8">
      <w:pPr>
        <w:spacing w:after="160" w:line="259" w:lineRule="auto"/>
        <w:jc w:val="left"/>
      </w:pPr>
      <w:r>
        <w:br w:type="page"/>
      </w:r>
    </w:p>
    <w:p w14:paraId="3070CA1C" w14:textId="7BDE3054" w:rsidR="00331CD8" w:rsidRPr="00C36E3D" w:rsidRDefault="00331CD8" w:rsidP="00331CD8">
      <w:pPr>
        <w:pStyle w:val="Titre"/>
      </w:pPr>
      <w:r w:rsidRPr="00C36E3D">
        <w:lastRenderedPageBreak/>
        <w:t xml:space="preserve">CHAPITRE </w:t>
      </w:r>
      <w:r>
        <w:t>3</w:t>
      </w:r>
      <w:r w:rsidRPr="00C36E3D">
        <w:t xml:space="preserve"> – TRANCHE </w:t>
      </w:r>
      <w:r>
        <w:t>OPTIONNELLE 1</w:t>
      </w:r>
      <w:r w:rsidRPr="00C36E3D">
        <w:t xml:space="preserve"> : </w:t>
      </w:r>
      <w:r>
        <w:t xml:space="preserve">RENOVATION DU </w:t>
      </w:r>
      <w:r w:rsidRPr="00C36E3D">
        <w:t xml:space="preserve">BÂTIMENT </w:t>
      </w:r>
      <w:r>
        <w:t>EXISTANT</w:t>
      </w:r>
    </w:p>
    <w:p w14:paraId="7206597A" w14:textId="77777777" w:rsidR="00331CD8" w:rsidRDefault="00331CD8" w:rsidP="00331CD8">
      <w:pPr>
        <w:spacing w:line="288" w:lineRule="auto"/>
      </w:pPr>
    </w:p>
    <w:p w14:paraId="4BC4DAA8" w14:textId="458682FA" w:rsidR="00331CD8" w:rsidRDefault="00331CD8" w:rsidP="00331CD8">
      <w:pPr>
        <w:spacing w:line="288" w:lineRule="auto"/>
      </w:pPr>
      <w:r>
        <w:t>Le maître d’œuvre des travaux de ce chapitre aura été mis en place pendant le 2</w:t>
      </w:r>
      <w:r w:rsidRPr="00331CD8">
        <w:rPr>
          <w:vertAlign w:val="superscript"/>
        </w:rPr>
        <w:t>ème</w:t>
      </w:r>
      <w:r>
        <w:t xml:space="preserve"> temps (chapitre 2). Il aura rédigé l’intégralité des études </w:t>
      </w:r>
      <w:r w:rsidR="007967DF">
        <w:t>de conception, hors études d’exécution qui seront confiées au titulaire du MGP.</w:t>
      </w:r>
    </w:p>
    <w:p w14:paraId="726CFA2B" w14:textId="77777777" w:rsidR="006931AE" w:rsidRDefault="006931AE" w:rsidP="00331CD8">
      <w:pPr>
        <w:spacing w:line="288" w:lineRule="auto"/>
      </w:pPr>
    </w:p>
    <w:p w14:paraId="24333098" w14:textId="06AF2454" w:rsidR="007967DF" w:rsidRPr="007967DF" w:rsidRDefault="007967DF" w:rsidP="007967DF">
      <w:pPr>
        <w:jc w:val="center"/>
        <w:rPr>
          <w:b/>
          <w:bCs w:val="0"/>
        </w:rPr>
      </w:pPr>
      <w:r w:rsidRPr="007967DF">
        <w:rPr>
          <w:b/>
          <w:bCs w:val="0"/>
        </w:rPr>
        <w:t>Ainsi</w:t>
      </w:r>
      <w:r w:rsidR="006931AE">
        <w:rPr>
          <w:b/>
          <w:bCs w:val="0"/>
        </w:rPr>
        <w:t>,</w:t>
      </w:r>
      <w:r w:rsidRPr="007967DF">
        <w:rPr>
          <w:b/>
          <w:bCs w:val="0"/>
        </w:rPr>
        <w:t xml:space="preserve"> ce chapitre ne porte que sur la rénovation du bâtiment principal</w:t>
      </w:r>
      <w:r w:rsidR="00864586">
        <w:rPr>
          <w:b/>
          <w:bCs w:val="0"/>
        </w:rPr>
        <w:t xml:space="preserve"> et l’ensemble des corps d’état intérieurs des extensions</w:t>
      </w:r>
    </w:p>
    <w:p w14:paraId="5518CBBB" w14:textId="5ADC073E" w:rsidR="007967DF" w:rsidRDefault="007967DF" w:rsidP="00331CD8">
      <w:pPr>
        <w:spacing w:line="288" w:lineRule="auto"/>
      </w:pPr>
    </w:p>
    <w:p w14:paraId="32157F7B" w14:textId="77777777" w:rsidR="00331CD8" w:rsidRPr="00077D7A" w:rsidRDefault="00331CD8" w:rsidP="00331CD8"/>
    <w:p w14:paraId="7DC84DFF" w14:textId="16959903" w:rsidR="00331CD8" w:rsidRPr="00077D7A" w:rsidRDefault="00331CD8" w:rsidP="00331CD8">
      <w:pPr>
        <w:pStyle w:val="Titre1"/>
      </w:pPr>
      <w:bookmarkStart w:id="322" w:name="_Toc219482153"/>
      <w:bookmarkStart w:id="323" w:name="_Toc221522938"/>
      <w:r w:rsidRPr="00077D7A">
        <w:t xml:space="preserve">Partie technique </w:t>
      </w:r>
      <w:r>
        <w:t>1</w:t>
      </w:r>
      <w:r w:rsidR="00E95559">
        <w:t>5</w:t>
      </w:r>
      <w:r w:rsidRPr="00077D7A">
        <w:t xml:space="preserve"> : </w:t>
      </w:r>
      <w:r>
        <w:t xml:space="preserve">assistance consultation des </w:t>
      </w:r>
      <w:r w:rsidR="007967DF">
        <w:t>réalisateurs-mainteneurs</w:t>
      </w:r>
      <w:bookmarkEnd w:id="322"/>
      <w:bookmarkEnd w:id="323"/>
    </w:p>
    <w:p w14:paraId="2E2DEE2A" w14:textId="77777777" w:rsidR="00331CD8" w:rsidRPr="00722C5E" w:rsidRDefault="00331CD8" w:rsidP="00331CD8">
      <w:pPr>
        <w:jc w:val="center"/>
        <w:rPr>
          <w:b/>
          <w:bCs w:val="0"/>
        </w:rPr>
      </w:pPr>
    </w:p>
    <w:p w14:paraId="33169554" w14:textId="0E6638B4" w:rsidR="00331CD8" w:rsidRDefault="00331CD8" w:rsidP="00331CD8">
      <w:r w:rsidRPr="00077D7A">
        <w:t xml:space="preserve">Le mode de dévolution </w:t>
      </w:r>
      <w:r w:rsidR="007967DF">
        <w:t xml:space="preserve">du MGP </w:t>
      </w:r>
      <w:r w:rsidRPr="00077D7A">
        <w:t xml:space="preserve">est envisagé en </w:t>
      </w:r>
      <w:r w:rsidR="007967DF">
        <w:t>procédure avec négociation</w:t>
      </w:r>
      <w:r>
        <w:t>.</w:t>
      </w:r>
    </w:p>
    <w:p w14:paraId="046B89B7" w14:textId="77777777" w:rsidR="00331CD8" w:rsidRPr="00077D7A" w:rsidRDefault="00331CD8" w:rsidP="00331CD8"/>
    <w:p w14:paraId="2C8EEEEC" w14:textId="7F32E1AE" w:rsidR="00331CD8" w:rsidRPr="00077D7A" w:rsidRDefault="00331CD8" w:rsidP="00331CD8">
      <w:r w:rsidRPr="00077D7A">
        <w:t>Le Conducteur d’Opération participe à l’organisation de</w:t>
      </w:r>
      <w:r w:rsidR="007967DF">
        <w:t xml:space="preserve"> la</w:t>
      </w:r>
      <w:r w:rsidRPr="00077D7A">
        <w:t xml:space="preserve"> consultation relatives au</w:t>
      </w:r>
      <w:r w:rsidR="007967DF">
        <w:t xml:space="preserve"> MGP ;</w:t>
      </w:r>
      <w:r w:rsidRPr="00077D7A">
        <w:t xml:space="preserve"> à ce titre</w:t>
      </w:r>
      <w:r w:rsidR="007967DF">
        <w:t>,</w:t>
      </w:r>
      <w:r w:rsidRPr="00077D7A">
        <w:t xml:space="preserve"> il </w:t>
      </w:r>
      <w:r>
        <w:t>contrôle</w:t>
      </w:r>
      <w:r w:rsidRPr="00077D7A">
        <w:t xml:space="preserve"> l’ensemble des pièces administratives</w:t>
      </w:r>
      <w:r>
        <w:t xml:space="preserve"> produites par le Moe</w:t>
      </w:r>
      <w:r w:rsidRPr="00077D7A">
        <w:t> :</w:t>
      </w:r>
    </w:p>
    <w:p w14:paraId="0270AB7B" w14:textId="77777777" w:rsidR="00331CD8" w:rsidRPr="00077D7A" w:rsidRDefault="00331CD8" w:rsidP="008969A1">
      <w:pPr>
        <w:pStyle w:val="Retrait"/>
        <w:numPr>
          <w:ilvl w:val="0"/>
          <w:numId w:val="9"/>
        </w:numPr>
        <w:rPr>
          <w:rFonts w:ascii="Arial" w:hAnsi="Arial"/>
        </w:rPr>
      </w:pPr>
      <w:r w:rsidRPr="00077D7A">
        <w:rPr>
          <w:rFonts w:ascii="Arial" w:hAnsi="Arial"/>
        </w:rPr>
        <w:t>L’Avis d’Appel Public à Concurrence,</w:t>
      </w:r>
    </w:p>
    <w:p w14:paraId="376F35B2" w14:textId="77777777" w:rsidR="00331CD8" w:rsidRPr="00077D7A" w:rsidRDefault="00331CD8" w:rsidP="008969A1">
      <w:pPr>
        <w:pStyle w:val="Retrait"/>
        <w:numPr>
          <w:ilvl w:val="0"/>
          <w:numId w:val="9"/>
        </w:numPr>
        <w:rPr>
          <w:rFonts w:ascii="Arial" w:hAnsi="Arial"/>
        </w:rPr>
      </w:pPr>
      <w:r w:rsidRPr="00077D7A">
        <w:rPr>
          <w:rFonts w:ascii="Arial" w:hAnsi="Arial"/>
        </w:rPr>
        <w:t>Le Règlement de la Consultation,</w:t>
      </w:r>
    </w:p>
    <w:p w14:paraId="406BC75B" w14:textId="6DD9A54B" w:rsidR="00331CD8" w:rsidRDefault="00331CD8" w:rsidP="008969A1">
      <w:pPr>
        <w:pStyle w:val="Retrait"/>
        <w:numPr>
          <w:ilvl w:val="0"/>
          <w:numId w:val="9"/>
        </w:numPr>
        <w:rPr>
          <w:rFonts w:ascii="Arial" w:hAnsi="Arial"/>
        </w:rPr>
      </w:pPr>
      <w:r w:rsidRPr="00077D7A">
        <w:rPr>
          <w:rFonts w:ascii="Arial" w:hAnsi="Arial"/>
        </w:rPr>
        <w:t>L</w:t>
      </w:r>
      <w:r w:rsidR="007967DF">
        <w:rPr>
          <w:rFonts w:ascii="Arial" w:hAnsi="Arial"/>
        </w:rPr>
        <w:t xml:space="preserve">’acte d’engagement, le </w:t>
      </w:r>
      <w:r w:rsidRPr="00077D7A">
        <w:rPr>
          <w:rFonts w:ascii="Arial" w:hAnsi="Arial"/>
        </w:rPr>
        <w:t>CCAP</w:t>
      </w:r>
      <w:r w:rsidR="007967DF">
        <w:rPr>
          <w:rFonts w:ascii="Arial" w:hAnsi="Arial"/>
        </w:rPr>
        <w:t xml:space="preserve"> et le CCTP ou le contrat de tête,</w:t>
      </w:r>
    </w:p>
    <w:p w14:paraId="01E312AE" w14:textId="77777777" w:rsidR="00331CD8" w:rsidRPr="00077D7A" w:rsidRDefault="00331CD8" w:rsidP="00331CD8"/>
    <w:p w14:paraId="7F504526" w14:textId="093D03F9" w:rsidR="00331CD8" w:rsidRPr="00077D7A" w:rsidRDefault="00331CD8" w:rsidP="007967DF">
      <w:r w:rsidRPr="00077D7A">
        <w:t>De plus</w:t>
      </w:r>
      <w:r>
        <w:t>,</w:t>
      </w:r>
      <w:r w:rsidRPr="00077D7A">
        <w:t xml:space="preserve"> il assiste et conseille le Maître d’Ouvrage pour ce qui est des pièces techniques qui seront rédigées par le maître d’œuvre</w:t>
      </w:r>
      <w:r w:rsidR="007967DF">
        <w:t>, en particulier le cahier des charges d’exploitation-maintenance et les engagements de performance.</w:t>
      </w:r>
    </w:p>
    <w:p w14:paraId="4579AC86" w14:textId="77777777" w:rsidR="00331CD8" w:rsidRDefault="00331CD8" w:rsidP="00331CD8"/>
    <w:p w14:paraId="67DC6E43" w14:textId="59C6313D" w:rsidR="00331CD8" w:rsidRPr="00077D7A" w:rsidRDefault="00331CD8" w:rsidP="00331CD8">
      <w:r w:rsidRPr="00077D7A">
        <w:t>En outre, à ce stade, le Conducteur d’Opération :</w:t>
      </w:r>
    </w:p>
    <w:p w14:paraId="0E7EFB86" w14:textId="77777777" w:rsidR="00331CD8" w:rsidRPr="00077D7A" w:rsidRDefault="00331CD8" w:rsidP="008969A1">
      <w:pPr>
        <w:pStyle w:val="Retrait"/>
        <w:numPr>
          <w:ilvl w:val="0"/>
          <w:numId w:val="9"/>
        </w:numPr>
        <w:rPr>
          <w:rFonts w:ascii="Arial" w:hAnsi="Arial"/>
        </w:rPr>
      </w:pPr>
      <w:r w:rsidRPr="00077D7A">
        <w:rPr>
          <w:rFonts w:ascii="Arial" w:hAnsi="Arial"/>
        </w:rPr>
        <w:t>manage le travail du maître d’œuvre afin que les pièces produites correspondent aux exigences du Maître d’ouvrage,</w:t>
      </w:r>
    </w:p>
    <w:p w14:paraId="38840ED5" w14:textId="77777777" w:rsidR="00331CD8" w:rsidRPr="00077D7A" w:rsidRDefault="00331CD8" w:rsidP="008969A1">
      <w:pPr>
        <w:pStyle w:val="Retrait"/>
        <w:numPr>
          <w:ilvl w:val="0"/>
          <w:numId w:val="9"/>
        </w:numPr>
        <w:rPr>
          <w:rFonts w:ascii="Arial" w:hAnsi="Arial"/>
        </w:rPr>
      </w:pPr>
      <w:r w:rsidRPr="00077D7A">
        <w:rPr>
          <w:rFonts w:ascii="Arial" w:hAnsi="Arial"/>
        </w:rPr>
        <w:t>s’assure de la cohérence des pièces les unes avec les autres,</w:t>
      </w:r>
    </w:p>
    <w:p w14:paraId="3D39E256" w14:textId="77777777" w:rsidR="00331CD8" w:rsidRPr="00077D7A" w:rsidRDefault="00331CD8" w:rsidP="008969A1">
      <w:pPr>
        <w:pStyle w:val="Retrait"/>
        <w:numPr>
          <w:ilvl w:val="0"/>
          <w:numId w:val="9"/>
        </w:numPr>
        <w:rPr>
          <w:rFonts w:ascii="Arial" w:hAnsi="Arial"/>
        </w:rPr>
      </w:pPr>
      <w:r w:rsidRPr="00077D7A">
        <w:rPr>
          <w:rFonts w:ascii="Arial" w:hAnsi="Arial"/>
        </w:rPr>
        <w:t>s’assure que les pièces du dossier de consultation respectent et soient cohérentes avec le programme et les études de conception ainsi que les autorisations administratives (notamment urbanistiques),</w:t>
      </w:r>
    </w:p>
    <w:p w14:paraId="70ACD8BA" w14:textId="77777777" w:rsidR="00331CD8" w:rsidRPr="00077D7A" w:rsidRDefault="00331CD8" w:rsidP="008969A1">
      <w:pPr>
        <w:pStyle w:val="Retrait"/>
        <w:numPr>
          <w:ilvl w:val="0"/>
          <w:numId w:val="9"/>
        </w:numPr>
        <w:rPr>
          <w:rFonts w:ascii="Arial" w:hAnsi="Arial"/>
        </w:rPr>
      </w:pPr>
      <w:r w:rsidRPr="00077D7A">
        <w:rPr>
          <w:rFonts w:ascii="Arial" w:hAnsi="Arial"/>
        </w:rPr>
        <w:t>s’assure du respect des exigences calendaires.</w:t>
      </w:r>
    </w:p>
    <w:p w14:paraId="32034F75" w14:textId="77777777" w:rsidR="00331CD8" w:rsidRPr="00077D7A" w:rsidRDefault="00331CD8" w:rsidP="00331CD8"/>
    <w:p w14:paraId="440C06F5" w14:textId="70EF1FE0" w:rsidR="00331CD8" w:rsidRPr="00077D7A" w:rsidRDefault="00331CD8" w:rsidP="00331CD8">
      <w:r w:rsidRPr="00077D7A">
        <w:t>A l’issue de la phase de consultation, le Conducteur d’Opération :</w:t>
      </w:r>
    </w:p>
    <w:p w14:paraId="1C73BB79" w14:textId="77777777" w:rsidR="00331CD8" w:rsidRPr="00077D7A" w:rsidRDefault="00331CD8" w:rsidP="008969A1">
      <w:pPr>
        <w:pStyle w:val="Retrait"/>
        <w:numPr>
          <w:ilvl w:val="0"/>
          <w:numId w:val="9"/>
        </w:numPr>
        <w:rPr>
          <w:rFonts w:ascii="Arial" w:hAnsi="Arial"/>
        </w:rPr>
      </w:pPr>
      <w:r w:rsidRPr="00077D7A">
        <w:rPr>
          <w:rFonts w:ascii="Arial" w:hAnsi="Arial"/>
        </w:rPr>
        <w:t>assiste et conseille le Maître d’Ouvrage à réception des pièces d’analyse établies par le maître d’œuvre. Il s’assure de la rédaction de ces pièces dans les temps et de la qualité de leur contenu,</w:t>
      </w:r>
    </w:p>
    <w:p w14:paraId="1EEBDBF6" w14:textId="77777777" w:rsidR="00331CD8" w:rsidRPr="00077D7A" w:rsidRDefault="00331CD8" w:rsidP="008969A1">
      <w:pPr>
        <w:pStyle w:val="Retrait"/>
        <w:numPr>
          <w:ilvl w:val="0"/>
          <w:numId w:val="9"/>
        </w:numPr>
        <w:rPr>
          <w:rFonts w:ascii="Arial" w:hAnsi="Arial"/>
        </w:rPr>
      </w:pPr>
      <w:r w:rsidRPr="00077D7A">
        <w:rPr>
          <w:rFonts w:ascii="Arial" w:hAnsi="Arial"/>
        </w:rPr>
        <w:t>conseille le Maître d’Ouvrage lors des négociations avec les entreprises (le cas échant),</w:t>
      </w:r>
    </w:p>
    <w:p w14:paraId="59623F63" w14:textId="77777777" w:rsidR="00331CD8" w:rsidRPr="00077D7A" w:rsidRDefault="00331CD8" w:rsidP="008969A1">
      <w:pPr>
        <w:pStyle w:val="Retrait"/>
        <w:numPr>
          <w:ilvl w:val="0"/>
          <w:numId w:val="9"/>
        </w:numPr>
        <w:rPr>
          <w:rFonts w:ascii="Arial" w:hAnsi="Arial"/>
        </w:rPr>
      </w:pPr>
      <w:r w:rsidRPr="00077D7A">
        <w:rPr>
          <w:rFonts w:ascii="Arial" w:hAnsi="Arial"/>
        </w:rPr>
        <w:t>rédige les courriers à adresser aux soumissionnaires non retenues et obtient du maître d’œuvre les réponses aux demandes de compléments émanant de ceux-ci,</w:t>
      </w:r>
    </w:p>
    <w:p w14:paraId="29269CB2" w14:textId="77777777" w:rsidR="00331CD8" w:rsidRPr="00077D7A" w:rsidRDefault="00331CD8" w:rsidP="008969A1">
      <w:pPr>
        <w:pStyle w:val="Retrait"/>
        <w:numPr>
          <w:ilvl w:val="0"/>
          <w:numId w:val="9"/>
        </w:numPr>
        <w:rPr>
          <w:rFonts w:ascii="Arial" w:hAnsi="Arial"/>
        </w:rPr>
      </w:pPr>
      <w:r w:rsidRPr="00077D7A">
        <w:rPr>
          <w:rFonts w:ascii="Arial" w:hAnsi="Arial"/>
        </w:rPr>
        <w:t>assiste et conseil</w:t>
      </w:r>
      <w:r>
        <w:rPr>
          <w:rFonts w:ascii="Arial" w:hAnsi="Arial"/>
        </w:rPr>
        <w:t>le</w:t>
      </w:r>
      <w:r w:rsidRPr="00077D7A">
        <w:rPr>
          <w:rFonts w:ascii="Arial" w:hAnsi="Arial"/>
        </w:rPr>
        <w:t xml:space="preserve"> le Maître d’Ouvrage au stade de la mise au point du marché,</w:t>
      </w:r>
      <w:r>
        <w:rPr>
          <w:rFonts w:ascii="Arial" w:hAnsi="Arial"/>
        </w:rPr>
        <w:t xml:space="preserve"> en lien avec le Moe,</w:t>
      </w:r>
    </w:p>
    <w:p w14:paraId="49562970" w14:textId="77777777" w:rsidR="00331CD8" w:rsidRPr="00077D7A" w:rsidRDefault="00331CD8" w:rsidP="008969A1">
      <w:pPr>
        <w:pStyle w:val="Retrait"/>
        <w:numPr>
          <w:ilvl w:val="0"/>
          <w:numId w:val="9"/>
        </w:numPr>
        <w:rPr>
          <w:rFonts w:ascii="Arial" w:hAnsi="Arial"/>
        </w:rPr>
      </w:pPr>
      <w:r w:rsidRPr="00077D7A">
        <w:rPr>
          <w:rFonts w:ascii="Arial" w:hAnsi="Arial"/>
        </w:rPr>
        <w:t>rédige l’avis d’attribution le cas échéant,</w:t>
      </w:r>
    </w:p>
    <w:p w14:paraId="09808030" w14:textId="77777777" w:rsidR="00331CD8" w:rsidRPr="00077D7A" w:rsidRDefault="00331CD8" w:rsidP="008969A1">
      <w:pPr>
        <w:pStyle w:val="Retrait"/>
        <w:numPr>
          <w:ilvl w:val="0"/>
          <w:numId w:val="9"/>
        </w:numPr>
        <w:rPr>
          <w:rFonts w:ascii="Arial" w:hAnsi="Arial"/>
        </w:rPr>
      </w:pPr>
      <w:r w:rsidRPr="00077D7A">
        <w:rPr>
          <w:rFonts w:ascii="Arial" w:hAnsi="Arial"/>
        </w:rPr>
        <w:t>rédige le rapport de présentation</w:t>
      </w:r>
      <w:r>
        <w:rPr>
          <w:rFonts w:ascii="Arial" w:hAnsi="Arial"/>
        </w:rPr>
        <w:t xml:space="preserve"> sur la base des éléments produits par le Moe</w:t>
      </w:r>
      <w:r w:rsidRPr="00077D7A">
        <w:rPr>
          <w:rFonts w:ascii="Arial" w:hAnsi="Arial"/>
        </w:rPr>
        <w:t>.</w:t>
      </w:r>
    </w:p>
    <w:p w14:paraId="21C26464" w14:textId="77777777" w:rsidR="00331CD8" w:rsidRPr="00077D7A" w:rsidRDefault="00331CD8" w:rsidP="00331CD8"/>
    <w:p w14:paraId="39921796" w14:textId="77777777" w:rsidR="00331CD8" w:rsidRPr="00077D7A" w:rsidRDefault="00331CD8" w:rsidP="00331CD8"/>
    <w:p w14:paraId="349FA55E" w14:textId="77777777" w:rsidR="00331CD8" w:rsidRPr="00077D7A" w:rsidRDefault="00331CD8" w:rsidP="00331CD8"/>
    <w:p w14:paraId="6B97D2C0" w14:textId="77777777" w:rsidR="00331CD8" w:rsidRPr="00077D7A" w:rsidRDefault="00331CD8" w:rsidP="00331CD8"/>
    <w:p w14:paraId="3A7CF428" w14:textId="36ACBEB6" w:rsidR="00331CD8" w:rsidRPr="00077D7A" w:rsidRDefault="00331CD8" w:rsidP="00331CD8">
      <w:pPr>
        <w:pStyle w:val="Titre1"/>
      </w:pPr>
      <w:bookmarkStart w:id="324" w:name="_Toc219482154"/>
      <w:bookmarkStart w:id="325" w:name="_Toc221522939"/>
      <w:r w:rsidRPr="00077D7A">
        <w:t xml:space="preserve">Partie technique </w:t>
      </w:r>
      <w:r>
        <w:t>1</w:t>
      </w:r>
      <w:r w:rsidR="00E95559">
        <w:t>6</w:t>
      </w:r>
      <w:r w:rsidRPr="00077D7A">
        <w:t xml:space="preserve"> : </w:t>
      </w:r>
      <w:r>
        <w:t>suivi des travaux</w:t>
      </w:r>
      <w:bookmarkEnd w:id="324"/>
      <w:bookmarkEnd w:id="325"/>
    </w:p>
    <w:p w14:paraId="66AF654A" w14:textId="77777777" w:rsidR="00331CD8" w:rsidRPr="00077D7A" w:rsidRDefault="00331CD8" w:rsidP="00331CD8">
      <w:pPr>
        <w:pStyle w:val="Titre2"/>
      </w:pPr>
      <w:bookmarkStart w:id="326" w:name="_Toc219482155"/>
      <w:bookmarkStart w:id="327" w:name="_Toc221522940"/>
      <w:r w:rsidRPr="00077D7A">
        <w:t>Préparation du chantier</w:t>
      </w:r>
      <w:bookmarkEnd w:id="326"/>
      <w:bookmarkEnd w:id="327"/>
    </w:p>
    <w:p w14:paraId="71CDC203" w14:textId="77777777" w:rsidR="00331CD8" w:rsidRPr="00077D7A" w:rsidRDefault="00331CD8" w:rsidP="00331CD8"/>
    <w:p w14:paraId="7D98F023" w14:textId="77777777" w:rsidR="00331CD8" w:rsidRPr="00077D7A" w:rsidRDefault="00331CD8" w:rsidP="00331CD8">
      <w:r w:rsidRPr="00077D7A">
        <w:t>En concertation avec le maître d’ouvrage et le maître d’œuvre, le Conducteur d’Opération arrête :</w:t>
      </w:r>
    </w:p>
    <w:p w14:paraId="6F416313" w14:textId="77777777" w:rsidR="00331CD8" w:rsidRPr="00077D7A" w:rsidRDefault="00331CD8" w:rsidP="008969A1">
      <w:pPr>
        <w:pStyle w:val="Retrait"/>
        <w:numPr>
          <w:ilvl w:val="0"/>
          <w:numId w:val="9"/>
        </w:numPr>
        <w:rPr>
          <w:rFonts w:ascii="Arial" w:hAnsi="Arial"/>
        </w:rPr>
      </w:pPr>
      <w:r w:rsidRPr="00077D7A">
        <w:rPr>
          <w:rFonts w:ascii="Arial" w:hAnsi="Arial"/>
        </w:rPr>
        <w:t>Le modèle de demande d’acompte et de solde,</w:t>
      </w:r>
    </w:p>
    <w:p w14:paraId="3A82D38D" w14:textId="77777777" w:rsidR="00331CD8" w:rsidRPr="00077D7A" w:rsidRDefault="00331CD8" w:rsidP="008969A1">
      <w:pPr>
        <w:pStyle w:val="Retrait"/>
        <w:numPr>
          <w:ilvl w:val="0"/>
          <w:numId w:val="9"/>
        </w:numPr>
        <w:rPr>
          <w:rFonts w:ascii="Arial" w:hAnsi="Arial"/>
        </w:rPr>
      </w:pPr>
      <w:r w:rsidRPr="00077D7A">
        <w:rPr>
          <w:rFonts w:ascii="Arial" w:hAnsi="Arial"/>
        </w:rPr>
        <w:t>Le circuit de ces demandes et les délais partiels laissés à chacun dans le respect du délai global réglementaire,</w:t>
      </w:r>
    </w:p>
    <w:p w14:paraId="47FAA79B" w14:textId="30CFF42E" w:rsidR="00331CD8" w:rsidRPr="00077D7A" w:rsidRDefault="00331CD8" w:rsidP="008969A1">
      <w:pPr>
        <w:pStyle w:val="Retrait"/>
        <w:numPr>
          <w:ilvl w:val="0"/>
          <w:numId w:val="9"/>
        </w:numPr>
        <w:rPr>
          <w:rFonts w:ascii="Arial" w:hAnsi="Arial"/>
        </w:rPr>
      </w:pPr>
      <w:r w:rsidRPr="00077D7A">
        <w:rPr>
          <w:rFonts w:ascii="Arial" w:hAnsi="Arial"/>
        </w:rPr>
        <w:t>les modalités qui permettront au</w:t>
      </w:r>
      <w:r w:rsidR="007967DF">
        <w:rPr>
          <w:rFonts w:ascii="Arial" w:hAnsi="Arial"/>
        </w:rPr>
        <w:t xml:space="preserve"> réalisateur-</w:t>
      </w:r>
      <w:r w:rsidR="007967DF" w:rsidRPr="00077D7A">
        <w:rPr>
          <w:rFonts w:ascii="Arial" w:hAnsi="Arial"/>
        </w:rPr>
        <w:t xml:space="preserve">mainteneur </w:t>
      </w:r>
      <w:r w:rsidRPr="00077D7A">
        <w:rPr>
          <w:rFonts w:ascii="Arial" w:hAnsi="Arial"/>
        </w:rPr>
        <w:t>de justifier d'une date certaine de remise des demandes,</w:t>
      </w:r>
    </w:p>
    <w:p w14:paraId="75FCC7E9" w14:textId="77777777" w:rsidR="00331CD8" w:rsidRPr="00077D7A" w:rsidRDefault="00331CD8" w:rsidP="008969A1">
      <w:pPr>
        <w:pStyle w:val="Retrait"/>
        <w:numPr>
          <w:ilvl w:val="0"/>
          <w:numId w:val="9"/>
        </w:numPr>
        <w:rPr>
          <w:rFonts w:ascii="Arial" w:hAnsi="Arial"/>
        </w:rPr>
      </w:pPr>
      <w:r w:rsidRPr="00077D7A">
        <w:rPr>
          <w:rFonts w:ascii="Arial" w:hAnsi="Arial"/>
        </w:rPr>
        <w:t>les modalités de gestion, manuelle ou informatisée, de l'ensemble des documents permettant la liquidation des dépenses.</w:t>
      </w:r>
    </w:p>
    <w:p w14:paraId="7D8E3758" w14:textId="77777777" w:rsidR="00331CD8" w:rsidRPr="00077D7A" w:rsidRDefault="00331CD8" w:rsidP="00331CD8"/>
    <w:p w14:paraId="53EE14FE" w14:textId="77777777" w:rsidR="00331CD8" w:rsidRDefault="00331CD8" w:rsidP="00331CD8">
      <w:r w:rsidRPr="00077D7A">
        <w:t xml:space="preserve">Le </w:t>
      </w:r>
      <w:r>
        <w:t>CondOp</w:t>
      </w:r>
      <w:r w:rsidRPr="00077D7A">
        <w:t xml:space="preserve"> s’assure du suivi des procédures préalables au lancement effectif des travaux, notamment l’envoi de la Déclaration Préalable figurant à l’article L.4532-1 du Code du travail.</w:t>
      </w:r>
    </w:p>
    <w:p w14:paraId="6FA82F02" w14:textId="77777777" w:rsidR="00331CD8" w:rsidRPr="00077D7A" w:rsidRDefault="00331CD8" w:rsidP="00331CD8"/>
    <w:p w14:paraId="22205EA8" w14:textId="77777777" w:rsidR="00331CD8" w:rsidRPr="00077D7A" w:rsidRDefault="00331CD8" w:rsidP="00331CD8">
      <w:r w:rsidRPr="00077D7A">
        <w:t>Il vérifie que toutes les formalités administratives à mettre en œuvre à l'ouverture du chantier soient diligentées par les personnes concernées en temps opportun (déclaration d'ouverture de chantier, autorisations de voirie, signalisation, branchements provisoires, assurances de chantier, déclaration préalable en matière de sécurité, etc.).</w:t>
      </w:r>
    </w:p>
    <w:p w14:paraId="4EDC2155" w14:textId="77777777" w:rsidR="00331CD8" w:rsidRPr="00077D7A" w:rsidRDefault="00331CD8" w:rsidP="00331CD8"/>
    <w:p w14:paraId="6DF78C99" w14:textId="77777777" w:rsidR="00331CD8" w:rsidRPr="00077D7A" w:rsidRDefault="00331CD8" w:rsidP="00331CD8">
      <w:r w:rsidRPr="00077D7A">
        <w:t xml:space="preserve">Le titulaire organise et pilote une réunion de cadrage (présentation des intervenants, des objectifs de l’opération, des exigences du maître de l’ouvrage, des obligations de chacun en matière d’hygiène et sécurité, administrative...). Il rédige un compte-rendu de cette réunion. </w:t>
      </w:r>
    </w:p>
    <w:p w14:paraId="4CD9B7CD" w14:textId="77777777" w:rsidR="00331CD8" w:rsidRPr="00077D7A" w:rsidRDefault="00331CD8" w:rsidP="00331CD8"/>
    <w:p w14:paraId="576D14CE" w14:textId="5C690CAA" w:rsidR="00331CD8" w:rsidRPr="00077D7A" w:rsidRDefault="00331CD8" w:rsidP="00331CD8">
      <w:r w:rsidRPr="00077D7A">
        <w:t>De plus, en concertation avec le maître d’œuvre</w:t>
      </w:r>
      <w:r w:rsidR="00D851E2">
        <w:t xml:space="preserve"> et </w:t>
      </w:r>
      <w:r w:rsidR="00D851E2" w:rsidRPr="00077D7A">
        <w:t>l</w:t>
      </w:r>
      <w:r w:rsidR="00D851E2">
        <w:t>’OPC général</w:t>
      </w:r>
      <w:r w:rsidRPr="00077D7A">
        <w:t>, le Conducteur d’Opération :</w:t>
      </w:r>
    </w:p>
    <w:p w14:paraId="0EC3FACE" w14:textId="77777777" w:rsidR="00331CD8" w:rsidRPr="00077D7A" w:rsidRDefault="00331CD8" w:rsidP="008969A1">
      <w:pPr>
        <w:pStyle w:val="Retrait"/>
        <w:numPr>
          <w:ilvl w:val="0"/>
          <w:numId w:val="9"/>
        </w:numPr>
        <w:rPr>
          <w:rFonts w:ascii="Arial" w:hAnsi="Arial"/>
        </w:rPr>
      </w:pPr>
      <w:r w:rsidRPr="00077D7A">
        <w:rPr>
          <w:rFonts w:ascii="Arial" w:hAnsi="Arial"/>
        </w:rPr>
        <w:t>vérifie le plan d’organisation du chantier sur toute sa durée,</w:t>
      </w:r>
    </w:p>
    <w:p w14:paraId="0F796DC2" w14:textId="77777777" w:rsidR="00331CD8" w:rsidRPr="00077D7A" w:rsidRDefault="00331CD8" w:rsidP="008969A1">
      <w:pPr>
        <w:pStyle w:val="Retrait"/>
        <w:numPr>
          <w:ilvl w:val="0"/>
          <w:numId w:val="9"/>
        </w:numPr>
        <w:rPr>
          <w:rFonts w:ascii="Arial" w:hAnsi="Arial"/>
        </w:rPr>
      </w:pPr>
      <w:r w:rsidRPr="00077D7A">
        <w:rPr>
          <w:rFonts w:ascii="Arial" w:hAnsi="Arial"/>
        </w:rPr>
        <w:t>vérifie le planning des travaux à l’échelle de la semaine,</w:t>
      </w:r>
    </w:p>
    <w:p w14:paraId="40745271" w14:textId="028A58AD" w:rsidR="00331CD8" w:rsidRPr="00077D7A" w:rsidRDefault="00331CD8" w:rsidP="008969A1">
      <w:pPr>
        <w:pStyle w:val="Retrait"/>
        <w:numPr>
          <w:ilvl w:val="0"/>
          <w:numId w:val="9"/>
        </w:numPr>
        <w:rPr>
          <w:rFonts w:ascii="Arial" w:hAnsi="Arial"/>
        </w:rPr>
      </w:pPr>
      <w:r w:rsidRPr="00077D7A">
        <w:rPr>
          <w:rFonts w:ascii="Arial" w:hAnsi="Arial"/>
        </w:rPr>
        <w:t>vérifie la prise en charge, par le</w:t>
      </w:r>
      <w:r w:rsidR="007967DF">
        <w:rPr>
          <w:rFonts w:ascii="Arial" w:hAnsi="Arial"/>
        </w:rPr>
        <w:t xml:space="preserve"> réalisateur-</w:t>
      </w:r>
      <w:r w:rsidR="007967DF" w:rsidRPr="00077D7A">
        <w:rPr>
          <w:rFonts w:ascii="Arial" w:hAnsi="Arial"/>
        </w:rPr>
        <w:t>mainteneur</w:t>
      </w:r>
      <w:r w:rsidRPr="00077D7A">
        <w:rPr>
          <w:rFonts w:ascii="Arial" w:hAnsi="Arial"/>
        </w:rPr>
        <w:t>, des emprises physiques du chantier, de ses accès et de son isolement par rapport à l’activité du site,</w:t>
      </w:r>
    </w:p>
    <w:p w14:paraId="498B7DE9" w14:textId="77777777" w:rsidR="00331CD8" w:rsidRPr="00077D7A" w:rsidRDefault="00331CD8" w:rsidP="008969A1">
      <w:pPr>
        <w:pStyle w:val="Retrait"/>
        <w:numPr>
          <w:ilvl w:val="0"/>
          <w:numId w:val="9"/>
        </w:numPr>
        <w:rPr>
          <w:rFonts w:ascii="Arial" w:hAnsi="Arial"/>
        </w:rPr>
      </w:pPr>
      <w:r w:rsidRPr="00077D7A">
        <w:rPr>
          <w:rFonts w:ascii="Arial" w:hAnsi="Arial"/>
        </w:rPr>
        <w:t>s’assure que le chantier n’obère pas le fonctionnement du site,</w:t>
      </w:r>
    </w:p>
    <w:p w14:paraId="076A2AB7" w14:textId="50C27BF0" w:rsidR="00331CD8" w:rsidRPr="00077D7A" w:rsidRDefault="00331CD8" w:rsidP="008969A1">
      <w:pPr>
        <w:pStyle w:val="Retrait"/>
        <w:numPr>
          <w:ilvl w:val="0"/>
          <w:numId w:val="9"/>
        </w:numPr>
        <w:rPr>
          <w:rFonts w:ascii="Arial" w:hAnsi="Arial"/>
        </w:rPr>
      </w:pPr>
      <w:r w:rsidRPr="00077D7A">
        <w:rPr>
          <w:rFonts w:ascii="Arial" w:hAnsi="Arial"/>
        </w:rPr>
        <w:t xml:space="preserve">vérifie que </w:t>
      </w:r>
      <w:r w:rsidR="007967DF">
        <w:rPr>
          <w:rFonts w:ascii="Arial" w:hAnsi="Arial"/>
        </w:rPr>
        <w:t>le réalisateur-</w:t>
      </w:r>
      <w:r w:rsidR="007967DF" w:rsidRPr="00077D7A">
        <w:rPr>
          <w:rFonts w:ascii="Arial" w:hAnsi="Arial"/>
        </w:rPr>
        <w:t>mainteneur</w:t>
      </w:r>
      <w:r w:rsidR="007967DF">
        <w:rPr>
          <w:rFonts w:ascii="Arial" w:hAnsi="Arial"/>
        </w:rPr>
        <w:t xml:space="preserve"> a bi</w:t>
      </w:r>
      <w:r w:rsidRPr="00077D7A">
        <w:rPr>
          <w:rFonts w:ascii="Arial" w:hAnsi="Arial"/>
        </w:rPr>
        <w:t>en diligenté les éventuelles demandes d’autorisation de voirie,</w:t>
      </w:r>
    </w:p>
    <w:p w14:paraId="0EF56482" w14:textId="77777777" w:rsidR="00331CD8" w:rsidRPr="00077D7A" w:rsidRDefault="00331CD8" w:rsidP="008969A1">
      <w:pPr>
        <w:pStyle w:val="Retrait"/>
        <w:numPr>
          <w:ilvl w:val="0"/>
          <w:numId w:val="9"/>
        </w:numPr>
        <w:rPr>
          <w:rFonts w:ascii="Arial" w:hAnsi="Arial"/>
        </w:rPr>
      </w:pPr>
      <w:r w:rsidRPr="00077D7A">
        <w:rPr>
          <w:rFonts w:ascii="Arial" w:hAnsi="Arial"/>
        </w:rPr>
        <w:t>assiste le maître de l’ouvrage pour les déclarations d’ouverture du chantier (notamment au titre de la réglementation du code de l’urbanisme).</w:t>
      </w:r>
    </w:p>
    <w:p w14:paraId="771D8147" w14:textId="77777777" w:rsidR="00331CD8" w:rsidRPr="00077D7A" w:rsidRDefault="00331CD8" w:rsidP="00331CD8"/>
    <w:p w14:paraId="41F56785" w14:textId="77777777" w:rsidR="00331CD8" w:rsidRPr="00077D7A" w:rsidRDefault="00331CD8" w:rsidP="00331CD8">
      <w:pPr>
        <w:pStyle w:val="Titre2"/>
      </w:pPr>
      <w:bookmarkStart w:id="328" w:name="_Toc219482156"/>
      <w:bookmarkStart w:id="329" w:name="_Toc221522941"/>
      <w:r w:rsidRPr="00077D7A">
        <w:t>Suivi des travaux</w:t>
      </w:r>
      <w:bookmarkEnd w:id="328"/>
      <w:bookmarkEnd w:id="329"/>
    </w:p>
    <w:p w14:paraId="7E91345A" w14:textId="77777777" w:rsidR="00331CD8" w:rsidRPr="00077D7A" w:rsidRDefault="00331CD8" w:rsidP="00331CD8"/>
    <w:p w14:paraId="23925523" w14:textId="77777777" w:rsidR="00331CD8" w:rsidRPr="00077D7A" w:rsidRDefault="00331CD8" w:rsidP="00331CD8">
      <w:r w:rsidRPr="00077D7A">
        <w:t>Le CondOp a en charge le suivi général des travaux</w:t>
      </w:r>
      <w:r>
        <w:t> ;</w:t>
      </w:r>
      <w:r w:rsidRPr="00077D7A">
        <w:t xml:space="preserve"> il doit notamment :</w:t>
      </w:r>
    </w:p>
    <w:p w14:paraId="3FD8DD88" w14:textId="1081D7D1" w:rsidR="00331CD8" w:rsidRPr="00077D7A" w:rsidRDefault="00331CD8" w:rsidP="008969A1">
      <w:pPr>
        <w:pStyle w:val="Retrait"/>
        <w:numPr>
          <w:ilvl w:val="0"/>
          <w:numId w:val="9"/>
        </w:numPr>
        <w:rPr>
          <w:rFonts w:ascii="Arial" w:hAnsi="Arial"/>
        </w:rPr>
      </w:pPr>
      <w:r w:rsidRPr="00077D7A">
        <w:rPr>
          <w:rFonts w:ascii="Arial" w:hAnsi="Arial"/>
        </w:rPr>
        <w:t xml:space="preserve">participer en tant que de besoin aux différentes réunions avec le maître d’ouvrage, les utilisateurs et le </w:t>
      </w:r>
      <w:r w:rsidR="007967DF">
        <w:rPr>
          <w:rFonts w:ascii="Arial" w:hAnsi="Arial"/>
        </w:rPr>
        <w:t>réalisateur-</w:t>
      </w:r>
      <w:r w:rsidRPr="00077D7A">
        <w:rPr>
          <w:rFonts w:ascii="Arial" w:hAnsi="Arial"/>
        </w:rPr>
        <w:t>mainteneur, le cas échéant. Il rédige un compte-rendu de ces réunions,</w:t>
      </w:r>
    </w:p>
    <w:p w14:paraId="7DB77E9F" w14:textId="77777777" w:rsidR="00331CD8" w:rsidRPr="00077D7A" w:rsidRDefault="00331CD8" w:rsidP="008969A1">
      <w:pPr>
        <w:pStyle w:val="Retrait"/>
        <w:numPr>
          <w:ilvl w:val="0"/>
          <w:numId w:val="9"/>
        </w:numPr>
        <w:rPr>
          <w:rFonts w:ascii="Arial" w:hAnsi="Arial"/>
        </w:rPr>
      </w:pPr>
      <w:r w:rsidRPr="00077D7A">
        <w:rPr>
          <w:rFonts w:ascii="Arial" w:hAnsi="Arial"/>
          <w:b/>
        </w:rPr>
        <w:t>participer à une réunion de chantier sur deux au minimum</w:t>
      </w:r>
      <w:r w:rsidRPr="00077D7A">
        <w:rPr>
          <w:rFonts w:ascii="Arial" w:hAnsi="Arial"/>
        </w:rPr>
        <w:t>, sans s’immiscer dans le rôle dévolu au maître d’œuvre,</w:t>
      </w:r>
    </w:p>
    <w:p w14:paraId="0381A043" w14:textId="1C892FB8" w:rsidR="00331CD8" w:rsidRPr="00077D7A" w:rsidRDefault="00331CD8" w:rsidP="008969A1">
      <w:pPr>
        <w:pStyle w:val="Retrait"/>
        <w:numPr>
          <w:ilvl w:val="0"/>
          <w:numId w:val="9"/>
        </w:numPr>
        <w:rPr>
          <w:rFonts w:ascii="Arial" w:hAnsi="Arial"/>
        </w:rPr>
      </w:pPr>
      <w:r w:rsidRPr="00077D7A">
        <w:rPr>
          <w:rFonts w:ascii="Arial" w:hAnsi="Arial"/>
        </w:rPr>
        <w:t>s’assurer que l</w:t>
      </w:r>
      <w:r w:rsidR="00D851E2">
        <w:rPr>
          <w:rFonts w:ascii="Arial" w:hAnsi="Arial"/>
        </w:rPr>
        <w:t>’</w:t>
      </w:r>
      <w:r w:rsidR="00D851E2" w:rsidRPr="00D851E2">
        <w:rPr>
          <w:rFonts w:ascii="Arial" w:hAnsi="Arial"/>
        </w:rPr>
        <w:t xml:space="preserve"> </w:t>
      </w:r>
      <w:r w:rsidR="00D851E2" w:rsidRPr="00077D7A">
        <w:rPr>
          <w:rFonts w:ascii="Arial" w:hAnsi="Arial"/>
        </w:rPr>
        <w:t>l</w:t>
      </w:r>
      <w:r w:rsidR="00D851E2">
        <w:rPr>
          <w:rFonts w:ascii="Arial" w:hAnsi="Arial"/>
        </w:rPr>
        <w:t>’OPC général, l</w:t>
      </w:r>
      <w:r w:rsidRPr="00077D7A">
        <w:rPr>
          <w:rFonts w:ascii="Arial" w:hAnsi="Arial"/>
        </w:rPr>
        <w:t xml:space="preserve">e </w:t>
      </w:r>
      <w:r>
        <w:rPr>
          <w:rFonts w:ascii="Arial" w:hAnsi="Arial"/>
        </w:rPr>
        <w:t>CT, le CSPS et le CSSI</w:t>
      </w:r>
      <w:r w:rsidRPr="00077D7A">
        <w:rPr>
          <w:rFonts w:ascii="Arial" w:hAnsi="Arial"/>
        </w:rPr>
        <w:t xml:space="preserve"> honorent respectivement leurs propres obligations, notamment les temps de présence indiqués à leur marché,</w:t>
      </w:r>
    </w:p>
    <w:p w14:paraId="1EEDDF9E" w14:textId="1848996F" w:rsidR="00331CD8" w:rsidRPr="00077D7A" w:rsidRDefault="00331CD8" w:rsidP="008969A1">
      <w:pPr>
        <w:pStyle w:val="Retrait"/>
        <w:numPr>
          <w:ilvl w:val="0"/>
          <w:numId w:val="9"/>
        </w:numPr>
        <w:rPr>
          <w:rFonts w:ascii="Arial" w:hAnsi="Arial"/>
        </w:rPr>
      </w:pPr>
      <w:r w:rsidRPr="00077D7A">
        <w:rPr>
          <w:rFonts w:ascii="Arial" w:hAnsi="Arial"/>
        </w:rPr>
        <w:t>veiller à ce que les avis d</w:t>
      </w:r>
      <w:r w:rsidR="00D851E2">
        <w:rPr>
          <w:rFonts w:ascii="Arial" w:hAnsi="Arial"/>
        </w:rPr>
        <w:t>e</w:t>
      </w:r>
      <w:r w:rsidRPr="00077D7A">
        <w:rPr>
          <w:rFonts w:ascii="Arial" w:hAnsi="Arial"/>
        </w:rPr>
        <w:t xml:space="preserve"> </w:t>
      </w:r>
      <w:r w:rsidR="00D851E2" w:rsidRPr="00077D7A">
        <w:rPr>
          <w:rFonts w:ascii="Arial" w:hAnsi="Arial"/>
        </w:rPr>
        <w:t>l</w:t>
      </w:r>
      <w:r w:rsidR="00D851E2">
        <w:rPr>
          <w:rFonts w:ascii="Arial" w:hAnsi="Arial"/>
        </w:rPr>
        <w:t xml:space="preserve">’OPC général, du </w:t>
      </w:r>
      <w:r>
        <w:rPr>
          <w:rFonts w:ascii="Arial" w:hAnsi="Arial"/>
        </w:rPr>
        <w:t xml:space="preserve">CT, </w:t>
      </w:r>
      <w:r w:rsidR="00D851E2">
        <w:rPr>
          <w:rFonts w:ascii="Arial" w:hAnsi="Arial"/>
        </w:rPr>
        <w:t>du</w:t>
      </w:r>
      <w:r>
        <w:rPr>
          <w:rFonts w:ascii="Arial" w:hAnsi="Arial"/>
        </w:rPr>
        <w:t xml:space="preserve"> CSPS et </w:t>
      </w:r>
      <w:r w:rsidR="00D851E2">
        <w:rPr>
          <w:rFonts w:ascii="Arial" w:hAnsi="Arial"/>
        </w:rPr>
        <w:t>du</w:t>
      </w:r>
      <w:r>
        <w:rPr>
          <w:rFonts w:ascii="Arial" w:hAnsi="Arial"/>
        </w:rPr>
        <w:t xml:space="preserve"> CSSI</w:t>
      </w:r>
      <w:r w:rsidRPr="00077D7A">
        <w:rPr>
          <w:rFonts w:ascii="Arial" w:hAnsi="Arial"/>
        </w:rPr>
        <w:t xml:space="preserve"> soient effectivement pris en compte,</w:t>
      </w:r>
    </w:p>
    <w:p w14:paraId="26A8697F" w14:textId="77777777" w:rsidR="00331CD8" w:rsidRPr="00077D7A" w:rsidRDefault="00331CD8" w:rsidP="008969A1">
      <w:pPr>
        <w:pStyle w:val="Retrait"/>
        <w:numPr>
          <w:ilvl w:val="0"/>
          <w:numId w:val="9"/>
        </w:numPr>
        <w:rPr>
          <w:rFonts w:ascii="Arial" w:hAnsi="Arial"/>
        </w:rPr>
      </w:pPr>
      <w:r w:rsidRPr="00077D7A">
        <w:rPr>
          <w:rFonts w:ascii="Arial" w:hAnsi="Arial"/>
        </w:rPr>
        <w:t>viser le cas échéant le Registre-Journal de la coordination,</w:t>
      </w:r>
    </w:p>
    <w:p w14:paraId="25E3F059" w14:textId="77777777" w:rsidR="00331CD8" w:rsidRPr="00077D7A" w:rsidRDefault="00331CD8" w:rsidP="008969A1">
      <w:pPr>
        <w:pStyle w:val="Retrait"/>
        <w:numPr>
          <w:ilvl w:val="0"/>
          <w:numId w:val="9"/>
        </w:numPr>
        <w:rPr>
          <w:rFonts w:ascii="Arial" w:hAnsi="Arial"/>
        </w:rPr>
      </w:pPr>
      <w:r w:rsidRPr="00077D7A">
        <w:rPr>
          <w:rFonts w:ascii="Arial" w:hAnsi="Arial"/>
        </w:rPr>
        <w:t>être présent lors des différents contrôles ou essais à effectuer (sécurité, fonctionnement...),</w:t>
      </w:r>
    </w:p>
    <w:p w14:paraId="34885D8D" w14:textId="257FAC7A" w:rsidR="00331CD8" w:rsidRPr="00077D7A" w:rsidRDefault="00331CD8" w:rsidP="008969A1">
      <w:pPr>
        <w:pStyle w:val="Retrait"/>
        <w:numPr>
          <w:ilvl w:val="0"/>
          <w:numId w:val="9"/>
        </w:numPr>
        <w:rPr>
          <w:rFonts w:ascii="Arial" w:hAnsi="Arial"/>
        </w:rPr>
      </w:pPr>
      <w:r w:rsidRPr="00077D7A">
        <w:rPr>
          <w:rFonts w:ascii="Arial" w:hAnsi="Arial"/>
        </w:rPr>
        <w:lastRenderedPageBreak/>
        <w:t>s'efforcer de trouver des solutions pour remédier aux anomalies constatées dans le déroulement des travaux (délais), la qualité des prestations ou le non-respect d</w:t>
      </w:r>
      <w:r w:rsidR="007967DF">
        <w:rPr>
          <w:rFonts w:ascii="Arial" w:hAnsi="Arial"/>
        </w:rPr>
        <w:t>u MGP</w:t>
      </w:r>
      <w:r w:rsidRPr="00077D7A">
        <w:rPr>
          <w:rFonts w:ascii="Arial" w:hAnsi="Arial"/>
        </w:rPr>
        <w:t xml:space="preserve"> et en informera le Maître d’Ouvrage,</w:t>
      </w:r>
    </w:p>
    <w:p w14:paraId="6E79AE2E" w14:textId="77777777" w:rsidR="00331CD8" w:rsidRPr="00077D7A" w:rsidRDefault="00331CD8" w:rsidP="008969A1">
      <w:pPr>
        <w:pStyle w:val="Retrait"/>
        <w:numPr>
          <w:ilvl w:val="0"/>
          <w:numId w:val="9"/>
        </w:numPr>
        <w:rPr>
          <w:rFonts w:ascii="Arial" w:hAnsi="Arial"/>
        </w:rPr>
      </w:pPr>
      <w:r w:rsidRPr="00077D7A">
        <w:rPr>
          <w:rFonts w:ascii="Arial" w:hAnsi="Arial"/>
        </w:rPr>
        <w:t>veiller à ce que le maître d’œuvre honore, pour ce qui le concerne, ses propres obligations.</w:t>
      </w:r>
    </w:p>
    <w:p w14:paraId="4D1C113F" w14:textId="77777777" w:rsidR="00331CD8" w:rsidRPr="00077D7A" w:rsidRDefault="00331CD8" w:rsidP="00331CD8"/>
    <w:p w14:paraId="48CE855D" w14:textId="77777777" w:rsidR="00331CD8" w:rsidRPr="00077D7A" w:rsidRDefault="00331CD8" w:rsidP="00331CD8"/>
    <w:p w14:paraId="35DF14B5" w14:textId="2404082A" w:rsidR="00331CD8" w:rsidRPr="00077D7A" w:rsidRDefault="00331CD8" w:rsidP="00331CD8">
      <w:pPr>
        <w:pStyle w:val="Titre1"/>
      </w:pPr>
      <w:bookmarkStart w:id="330" w:name="_Toc219482157"/>
      <w:bookmarkStart w:id="331" w:name="_Toc221522942"/>
      <w:r w:rsidRPr="00077D7A">
        <w:t xml:space="preserve">Partie technique </w:t>
      </w:r>
      <w:r>
        <w:t>1</w:t>
      </w:r>
      <w:r w:rsidR="00E95559">
        <w:t>7</w:t>
      </w:r>
      <w:r w:rsidRPr="00077D7A">
        <w:t xml:space="preserve"> : </w:t>
      </w:r>
      <w:r>
        <w:t>AOR</w:t>
      </w:r>
      <w:r w:rsidR="007967DF">
        <w:t xml:space="preserve">, </w:t>
      </w:r>
      <w:r>
        <w:t>GPA</w:t>
      </w:r>
      <w:r w:rsidR="00C445C2">
        <w:t>,</w:t>
      </w:r>
      <w:r w:rsidR="007967DF">
        <w:t xml:space="preserve"> suivi de l’EM</w:t>
      </w:r>
      <w:r w:rsidR="00C445C2">
        <w:t xml:space="preserve"> et des performances</w:t>
      </w:r>
      <w:bookmarkEnd w:id="330"/>
      <w:bookmarkEnd w:id="331"/>
    </w:p>
    <w:p w14:paraId="4A2A2803" w14:textId="7BF24AAC" w:rsidR="00331CD8" w:rsidRPr="00077D7A" w:rsidRDefault="00331CD8" w:rsidP="00331CD8">
      <w:pPr>
        <w:pStyle w:val="Titre2"/>
      </w:pPr>
      <w:bookmarkStart w:id="332" w:name="_Toc219482158"/>
      <w:bookmarkStart w:id="333" w:name="_Toc221522943"/>
      <w:r>
        <w:t>Sous-partie technique 1</w:t>
      </w:r>
      <w:r w:rsidR="00E95559">
        <w:t>7</w:t>
      </w:r>
      <w:r>
        <w:t>.1 : assistance lors de la réception</w:t>
      </w:r>
      <w:bookmarkEnd w:id="332"/>
      <w:bookmarkEnd w:id="333"/>
    </w:p>
    <w:p w14:paraId="4E4DE723" w14:textId="77777777" w:rsidR="00331CD8" w:rsidRPr="00077D7A" w:rsidRDefault="00331CD8" w:rsidP="00331CD8"/>
    <w:p w14:paraId="1DA900B6" w14:textId="58AAFA6B" w:rsidR="00331CD8" w:rsidRPr="00077D7A" w:rsidRDefault="00331CD8" w:rsidP="00331CD8">
      <w:r w:rsidRPr="00077D7A">
        <w:t xml:space="preserve">Après achèvement des travaux, il sera procédé, à l‘initiative du maître d’œuvre, en présence du maître d’ouvrage, aux opérations préalables à la réception des ouvrages, contradictoirement avec </w:t>
      </w:r>
      <w:r w:rsidR="00AB0194">
        <w:t>le réalisateur-</w:t>
      </w:r>
      <w:r w:rsidR="00AB0194" w:rsidRPr="00077D7A">
        <w:t>mainteneur</w:t>
      </w:r>
      <w:r w:rsidR="00AB0194">
        <w:t>.</w:t>
      </w:r>
    </w:p>
    <w:p w14:paraId="778CF52B" w14:textId="1870CF60" w:rsidR="00331CD8" w:rsidRPr="00077D7A" w:rsidRDefault="00331CD8" w:rsidP="00331CD8">
      <w:r w:rsidRPr="00077D7A">
        <w:t>Pendant cette période, le Conducteur d’Opération</w:t>
      </w:r>
      <w:r w:rsidR="00A903EF">
        <w:t> :</w:t>
      </w:r>
    </w:p>
    <w:p w14:paraId="75A67585" w14:textId="77777777" w:rsidR="00331CD8" w:rsidRPr="00077D7A" w:rsidRDefault="00331CD8" w:rsidP="008969A1">
      <w:pPr>
        <w:pStyle w:val="Retrait"/>
        <w:numPr>
          <w:ilvl w:val="0"/>
          <w:numId w:val="9"/>
        </w:numPr>
        <w:rPr>
          <w:rFonts w:ascii="Arial" w:hAnsi="Arial"/>
        </w:rPr>
      </w:pPr>
      <w:r w:rsidRPr="00077D7A">
        <w:rPr>
          <w:rFonts w:ascii="Arial" w:hAnsi="Arial"/>
        </w:rPr>
        <w:t>veille à l’établissement du calendrier détaillé des opérations préalables à la réception par le maître d’œuvre incluant les phases d’essais et de mise en service,</w:t>
      </w:r>
    </w:p>
    <w:p w14:paraId="0DF755BF" w14:textId="77777777" w:rsidR="00331CD8" w:rsidRPr="00077D7A" w:rsidRDefault="00331CD8" w:rsidP="008969A1">
      <w:pPr>
        <w:pStyle w:val="Retrait"/>
        <w:numPr>
          <w:ilvl w:val="0"/>
          <w:numId w:val="9"/>
        </w:numPr>
        <w:rPr>
          <w:rFonts w:ascii="Arial" w:hAnsi="Arial"/>
        </w:rPr>
      </w:pPr>
      <w:r w:rsidRPr="00077D7A">
        <w:rPr>
          <w:rFonts w:ascii="Arial" w:hAnsi="Arial"/>
        </w:rPr>
        <w:t>veille à l’organisation des opérations préalables à la réception, y compris le constat d’achèvement des travaux, les différents essais, épreuves, mises en service, etc.,</w:t>
      </w:r>
    </w:p>
    <w:p w14:paraId="64A13F8D" w14:textId="77777777" w:rsidR="00331CD8" w:rsidRPr="00077D7A" w:rsidRDefault="00331CD8" w:rsidP="008969A1">
      <w:pPr>
        <w:pStyle w:val="Retrait"/>
        <w:numPr>
          <w:ilvl w:val="0"/>
          <w:numId w:val="9"/>
        </w:numPr>
        <w:rPr>
          <w:rFonts w:ascii="Arial" w:hAnsi="Arial"/>
        </w:rPr>
      </w:pPr>
      <w:r w:rsidRPr="00077D7A">
        <w:rPr>
          <w:rFonts w:ascii="Arial" w:hAnsi="Arial"/>
        </w:rPr>
        <w:t>invite le maître d’ouvrage à participer aux visites préalables à la réception,</w:t>
      </w:r>
    </w:p>
    <w:p w14:paraId="190FE2C9" w14:textId="77777777" w:rsidR="00331CD8" w:rsidRPr="00077D7A" w:rsidRDefault="00331CD8" w:rsidP="008969A1">
      <w:pPr>
        <w:pStyle w:val="Retrait"/>
        <w:numPr>
          <w:ilvl w:val="0"/>
          <w:numId w:val="9"/>
        </w:numPr>
        <w:rPr>
          <w:rFonts w:ascii="Arial" w:hAnsi="Arial"/>
        </w:rPr>
      </w:pPr>
      <w:r w:rsidRPr="00077D7A">
        <w:rPr>
          <w:rFonts w:ascii="Arial" w:hAnsi="Arial"/>
        </w:rPr>
        <w:t>s’assure que le maître d’œuvre note de façon systématique et exhaustive les imperfections et malfaçons (article 41.6 du CCAG Travaux), les travaux inachevés (article 41.5 du CCAG Travaux) et les épreuves et essais à réaliser (article 41.4 du CCAG Travaux),</w:t>
      </w:r>
    </w:p>
    <w:p w14:paraId="117BF557" w14:textId="77777777" w:rsidR="00331CD8" w:rsidRPr="00077D7A" w:rsidRDefault="00331CD8" w:rsidP="008969A1">
      <w:pPr>
        <w:pStyle w:val="Retrait"/>
        <w:numPr>
          <w:ilvl w:val="0"/>
          <w:numId w:val="9"/>
        </w:numPr>
        <w:rPr>
          <w:rFonts w:ascii="Arial" w:hAnsi="Arial"/>
        </w:rPr>
      </w:pPr>
      <w:r w:rsidRPr="00077D7A">
        <w:rPr>
          <w:rFonts w:ascii="Arial" w:hAnsi="Arial"/>
        </w:rPr>
        <w:t>s’assure que soient intégrées et levées les réserves formulées par le contrôleur technique,</w:t>
      </w:r>
    </w:p>
    <w:p w14:paraId="5B7FC68C" w14:textId="77777777" w:rsidR="00331CD8" w:rsidRPr="00077D7A" w:rsidRDefault="00331CD8" w:rsidP="008969A1">
      <w:pPr>
        <w:pStyle w:val="Retrait"/>
        <w:numPr>
          <w:ilvl w:val="0"/>
          <w:numId w:val="9"/>
        </w:numPr>
        <w:rPr>
          <w:rFonts w:ascii="Arial" w:hAnsi="Arial"/>
        </w:rPr>
      </w:pPr>
      <w:r w:rsidRPr="00077D7A">
        <w:rPr>
          <w:rFonts w:ascii="Arial" w:hAnsi="Arial"/>
        </w:rPr>
        <w:t>Il assiste le maître d’œuvre pour la préparation et la tenue des Commissions de sécurité préalables aux ouvertures.</w:t>
      </w:r>
    </w:p>
    <w:p w14:paraId="4FF0CEB0" w14:textId="77777777" w:rsidR="00331CD8" w:rsidRPr="00077D7A" w:rsidRDefault="00331CD8" w:rsidP="00331CD8"/>
    <w:p w14:paraId="64360A01" w14:textId="3D447F75" w:rsidR="00331CD8" w:rsidRDefault="00331CD8" w:rsidP="00331CD8">
      <w:r w:rsidRPr="00077D7A">
        <w:t xml:space="preserve">Le Conducteur d’Opération assiste le maître d’ouvrage lors de la notification </w:t>
      </w:r>
      <w:r w:rsidR="00AB0194">
        <w:t>au réalisateur-</w:t>
      </w:r>
      <w:r w:rsidR="00AB0194" w:rsidRPr="00077D7A">
        <w:t>mainteneur</w:t>
      </w:r>
      <w:r w:rsidRPr="00077D7A">
        <w:t xml:space="preserve"> de sa décision relative à la réception de l’ouvrage.</w:t>
      </w:r>
    </w:p>
    <w:p w14:paraId="082AC0ED" w14:textId="77777777" w:rsidR="00331CD8" w:rsidRPr="00077D7A" w:rsidRDefault="00331CD8" w:rsidP="00331CD8"/>
    <w:p w14:paraId="6B380189" w14:textId="77777777" w:rsidR="00331CD8" w:rsidRPr="00077D7A" w:rsidRDefault="00331CD8" w:rsidP="00331CD8">
      <w:r w:rsidRPr="00077D7A">
        <w:t>En cas de réserves, il invite le maître d’ouvrage à la levée de celle-ci.</w:t>
      </w:r>
    </w:p>
    <w:p w14:paraId="36CF79D3" w14:textId="77777777" w:rsidR="00331CD8" w:rsidRPr="00077D7A" w:rsidRDefault="00331CD8" w:rsidP="00331CD8"/>
    <w:p w14:paraId="5081744F" w14:textId="2100BF60" w:rsidR="00331CD8" w:rsidRPr="00077D7A" w:rsidRDefault="00331CD8" w:rsidP="00331CD8">
      <w:pPr>
        <w:pStyle w:val="Titre2"/>
      </w:pPr>
      <w:bookmarkStart w:id="334" w:name="_Toc219482159"/>
      <w:bookmarkStart w:id="335" w:name="_Toc221522944"/>
      <w:r>
        <w:t>Sous-</w:t>
      </w:r>
      <w:r w:rsidRPr="00077D7A">
        <w:t xml:space="preserve">Partie technique </w:t>
      </w:r>
      <w:r>
        <w:t>1</w:t>
      </w:r>
      <w:r w:rsidR="00E95559">
        <w:t>7</w:t>
      </w:r>
      <w:r>
        <w:t>.2 :</w:t>
      </w:r>
      <w:r w:rsidRPr="00077D7A">
        <w:t xml:space="preserve"> </w:t>
      </w:r>
      <w:r>
        <w:t>a</w:t>
      </w:r>
      <w:r w:rsidRPr="00077D7A">
        <w:t xml:space="preserve">ssistance durant la </w:t>
      </w:r>
      <w:r>
        <w:t>GPA</w:t>
      </w:r>
      <w:bookmarkEnd w:id="334"/>
      <w:bookmarkEnd w:id="335"/>
    </w:p>
    <w:p w14:paraId="1157E0AE" w14:textId="77777777" w:rsidR="00331CD8" w:rsidRPr="00077D7A" w:rsidRDefault="00331CD8" w:rsidP="00331CD8"/>
    <w:p w14:paraId="73532EDA" w14:textId="77777777" w:rsidR="00331CD8" w:rsidRDefault="00331CD8" w:rsidP="00331CD8">
      <w:pPr>
        <w:rPr>
          <w:bCs w:val="0"/>
        </w:rPr>
      </w:pPr>
      <w:r w:rsidRPr="00077D7A">
        <w:t xml:space="preserve">La durée envisagée pour la garantie de parfait achèvement est </w:t>
      </w:r>
      <w:r w:rsidRPr="00D938D0">
        <w:rPr>
          <w:bCs w:val="0"/>
        </w:rPr>
        <w:t>d’une année.</w:t>
      </w:r>
    </w:p>
    <w:p w14:paraId="59395183" w14:textId="77777777" w:rsidR="00331CD8" w:rsidRPr="00077D7A" w:rsidRDefault="00331CD8" w:rsidP="00331CD8"/>
    <w:p w14:paraId="06F8F339" w14:textId="77777777" w:rsidR="00331CD8" w:rsidRPr="00077D7A" w:rsidRDefault="00331CD8" w:rsidP="00331CD8">
      <w:r w:rsidRPr="00077D7A">
        <w:t>Le Conducteur d’Opération a en charge,</w:t>
      </w:r>
      <w:r w:rsidRPr="00077D7A">
        <w:rPr>
          <w:b/>
        </w:rPr>
        <w:t xml:space="preserve"> </w:t>
      </w:r>
      <w:r w:rsidRPr="00077D7A">
        <w:t>au minimum</w:t>
      </w:r>
      <w:r w:rsidRPr="00077D7A">
        <w:rPr>
          <w:b/>
        </w:rPr>
        <w:t>,</w:t>
      </w:r>
      <w:r w:rsidRPr="00077D7A">
        <w:t xml:space="preserve"> les prestations suivantes :</w:t>
      </w:r>
    </w:p>
    <w:p w14:paraId="17978303" w14:textId="77777777" w:rsidR="00331CD8" w:rsidRPr="00077D7A" w:rsidRDefault="00331CD8" w:rsidP="008969A1">
      <w:pPr>
        <w:pStyle w:val="Retrait"/>
        <w:numPr>
          <w:ilvl w:val="0"/>
          <w:numId w:val="9"/>
        </w:numPr>
        <w:rPr>
          <w:rFonts w:ascii="Arial" w:hAnsi="Arial"/>
        </w:rPr>
      </w:pPr>
      <w:r w:rsidRPr="00077D7A">
        <w:rPr>
          <w:rFonts w:ascii="Arial" w:hAnsi="Arial"/>
        </w:rPr>
        <w:t>suivi des réserves formulées lors de la mise à disposition des ouvrages jusqu’à leur levée,</w:t>
      </w:r>
    </w:p>
    <w:p w14:paraId="2A89D180" w14:textId="77777777" w:rsidR="00331CD8" w:rsidRPr="00077D7A" w:rsidRDefault="00331CD8" w:rsidP="008969A1">
      <w:pPr>
        <w:pStyle w:val="Retrait"/>
        <w:numPr>
          <w:ilvl w:val="0"/>
          <w:numId w:val="9"/>
        </w:numPr>
        <w:rPr>
          <w:rFonts w:ascii="Arial" w:hAnsi="Arial"/>
        </w:rPr>
      </w:pPr>
      <w:r w:rsidRPr="00077D7A">
        <w:rPr>
          <w:rFonts w:ascii="Arial" w:hAnsi="Arial"/>
        </w:rPr>
        <w:t>assistance à la personne publique si d’éventuels désordres devaient se révéler postérieurement à la mise à disposition,</w:t>
      </w:r>
    </w:p>
    <w:p w14:paraId="0436D2F3" w14:textId="77777777" w:rsidR="00331CD8" w:rsidRPr="00077D7A" w:rsidRDefault="00331CD8" w:rsidP="008969A1">
      <w:pPr>
        <w:pStyle w:val="Retrait"/>
        <w:numPr>
          <w:ilvl w:val="0"/>
          <w:numId w:val="9"/>
        </w:numPr>
        <w:rPr>
          <w:rFonts w:ascii="Arial" w:hAnsi="Arial"/>
        </w:rPr>
      </w:pPr>
      <w:r w:rsidRPr="00077D7A">
        <w:rPr>
          <w:rFonts w:ascii="Arial" w:hAnsi="Arial"/>
        </w:rPr>
        <w:t>organisation de deux visites : une en cours et en fin de GPA,</w:t>
      </w:r>
    </w:p>
    <w:p w14:paraId="464777A3" w14:textId="77777777" w:rsidR="00331CD8" w:rsidRPr="00077D7A" w:rsidRDefault="00331CD8" w:rsidP="008969A1">
      <w:pPr>
        <w:pStyle w:val="Retrait"/>
        <w:numPr>
          <w:ilvl w:val="0"/>
          <w:numId w:val="9"/>
        </w:numPr>
        <w:rPr>
          <w:rFonts w:ascii="Arial" w:hAnsi="Arial"/>
        </w:rPr>
      </w:pPr>
      <w:r w:rsidRPr="00077D7A">
        <w:rPr>
          <w:rFonts w:ascii="Arial" w:hAnsi="Arial"/>
        </w:rPr>
        <w:t>analyse des solutions proposées par l’opérateur économique,</w:t>
      </w:r>
    </w:p>
    <w:p w14:paraId="3EC58D5E" w14:textId="77777777" w:rsidR="00331CD8" w:rsidRPr="00077D7A" w:rsidRDefault="00331CD8" w:rsidP="00331CD8"/>
    <w:p w14:paraId="3BCD313B" w14:textId="77777777" w:rsidR="00331CD8" w:rsidRPr="00077D7A" w:rsidRDefault="00331CD8" w:rsidP="00331CD8">
      <w:r w:rsidRPr="00077D7A">
        <w:t xml:space="preserve">En outre, dès le prononcé de la réception et, en tout état de cause, en cohérence avec le calendrier de mise en service des ouvrages, le Conducteur d’Opération vérifie : </w:t>
      </w:r>
    </w:p>
    <w:p w14:paraId="49E6755B" w14:textId="77777777" w:rsidR="00331CD8" w:rsidRPr="00077D7A" w:rsidRDefault="00331CD8" w:rsidP="008969A1">
      <w:pPr>
        <w:pStyle w:val="Retrait"/>
        <w:numPr>
          <w:ilvl w:val="0"/>
          <w:numId w:val="9"/>
        </w:numPr>
        <w:rPr>
          <w:rFonts w:ascii="Arial" w:hAnsi="Arial"/>
        </w:rPr>
      </w:pPr>
      <w:r w:rsidRPr="00077D7A">
        <w:rPr>
          <w:rFonts w:ascii="Arial" w:hAnsi="Arial"/>
        </w:rPr>
        <w:t>la prise en compte des éventuelles observations ou exigences émises par les commissions de sécurité,</w:t>
      </w:r>
    </w:p>
    <w:p w14:paraId="2931047E" w14:textId="77777777" w:rsidR="00331CD8" w:rsidRPr="00077D7A" w:rsidRDefault="00331CD8" w:rsidP="008969A1">
      <w:pPr>
        <w:pStyle w:val="Retrait"/>
        <w:numPr>
          <w:ilvl w:val="0"/>
          <w:numId w:val="9"/>
        </w:numPr>
        <w:rPr>
          <w:rFonts w:ascii="Arial" w:hAnsi="Arial"/>
        </w:rPr>
      </w:pPr>
      <w:r w:rsidRPr="00077D7A">
        <w:rPr>
          <w:rFonts w:ascii="Arial" w:hAnsi="Arial"/>
        </w:rPr>
        <w:t>la constitution du DOE (dossier des ouvrages exécutés) et la collecte de tous les documents tels que plans et notices, carnets de maintenance, nécessaires au fonctionnement des installations et à la maintenance des bâtiments,</w:t>
      </w:r>
    </w:p>
    <w:p w14:paraId="588626D8" w14:textId="77777777" w:rsidR="00331CD8" w:rsidRPr="00077D7A" w:rsidRDefault="00331CD8" w:rsidP="008969A1">
      <w:pPr>
        <w:pStyle w:val="Retrait"/>
        <w:numPr>
          <w:ilvl w:val="0"/>
          <w:numId w:val="9"/>
        </w:numPr>
        <w:rPr>
          <w:rFonts w:ascii="Arial" w:hAnsi="Arial"/>
        </w:rPr>
      </w:pPr>
      <w:r w:rsidRPr="00077D7A">
        <w:rPr>
          <w:rFonts w:ascii="Arial" w:hAnsi="Arial"/>
        </w:rPr>
        <w:lastRenderedPageBreak/>
        <w:t>la constitution du DIUO (dossier des interventions ultérieures sur l’ouvrage),</w:t>
      </w:r>
    </w:p>
    <w:p w14:paraId="2D8D1AD7" w14:textId="77777777" w:rsidR="00331CD8" w:rsidRPr="00077D7A" w:rsidRDefault="00331CD8" w:rsidP="008969A1">
      <w:pPr>
        <w:pStyle w:val="Retrait"/>
        <w:numPr>
          <w:ilvl w:val="0"/>
          <w:numId w:val="9"/>
        </w:numPr>
        <w:rPr>
          <w:rFonts w:ascii="Arial" w:hAnsi="Arial"/>
        </w:rPr>
      </w:pPr>
      <w:r w:rsidRPr="00077D7A">
        <w:rPr>
          <w:rFonts w:ascii="Arial" w:hAnsi="Arial"/>
        </w:rPr>
        <w:t>la délivrance des attestations réglementaires, notamment l’attestation de prise en compte des règles sismiques liées à la construction du bâtiment, l’attestation accessibilité définie à l’article L111-7-4 du code de la construction et de l’habitation, l’attestation de respect de la réglementation thermique,</w:t>
      </w:r>
    </w:p>
    <w:p w14:paraId="194B72F0" w14:textId="77777777" w:rsidR="00331CD8" w:rsidRPr="00077D7A" w:rsidRDefault="00331CD8" w:rsidP="008969A1">
      <w:pPr>
        <w:pStyle w:val="Retrait"/>
        <w:numPr>
          <w:ilvl w:val="0"/>
          <w:numId w:val="9"/>
        </w:numPr>
        <w:rPr>
          <w:rFonts w:ascii="Arial" w:hAnsi="Arial"/>
        </w:rPr>
      </w:pPr>
      <w:r w:rsidRPr="00077D7A">
        <w:rPr>
          <w:rFonts w:ascii="Arial" w:hAnsi="Arial"/>
        </w:rPr>
        <w:t>le bon déroulement des opérations de formation et/ou de « mise en mains » des installations, par le titulaire du marché, au profit des personnels affectés à leur fonctionnement dans le respect des obligations contractuelles,</w:t>
      </w:r>
    </w:p>
    <w:p w14:paraId="7E8529F0" w14:textId="77777777" w:rsidR="00331CD8" w:rsidRPr="00077D7A" w:rsidRDefault="00331CD8" w:rsidP="008969A1">
      <w:pPr>
        <w:pStyle w:val="Retrait"/>
        <w:numPr>
          <w:ilvl w:val="0"/>
          <w:numId w:val="9"/>
        </w:numPr>
        <w:rPr>
          <w:rFonts w:ascii="Arial" w:hAnsi="Arial"/>
        </w:rPr>
      </w:pPr>
      <w:r w:rsidRPr="00077D7A">
        <w:rPr>
          <w:rFonts w:ascii="Arial" w:hAnsi="Arial"/>
        </w:rPr>
        <w:t>les performances des ouvrages et éventuellement les engagements de performance pouvant exister dans les contrats des constructeurs.</w:t>
      </w:r>
    </w:p>
    <w:p w14:paraId="55A6EAB3" w14:textId="77777777" w:rsidR="00331CD8" w:rsidRDefault="00331CD8" w:rsidP="00331CD8"/>
    <w:p w14:paraId="5B0A152A" w14:textId="75F5A801" w:rsidR="00AB0194" w:rsidRPr="00077D7A" w:rsidRDefault="00AB0194" w:rsidP="00AB0194">
      <w:pPr>
        <w:pStyle w:val="Titre2"/>
      </w:pPr>
      <w:bookmarkStart w:id="336" w:name="_Toc219482160"/>
      <w:bookmarkStart w:id="337" w:name="_Toc221522945"/>
      <w:r>
        <w:t>Sous-</w:t>
      </w:r>
      <w:r w:rsidRPr="00077D7A">
        <w:t xml:space="preserve">Partie technique </w:t>
      </w:r>
      <w:r>
        <w:t>1</w:t>
      </w:r>
      <w:r w:rsidR="00E95559">
        <w:t>7</w:t>
      </w:r>
      <w:r>
        <w:t>.3 :</w:t>
      </w:r>
      <w:r w:rsidRPr="00077D7A">
        <w:t xml:space="preserve"> </w:t>
      </w:r>
      <w:r>
        <w:t>suivi de l’EM et des performances</w:t>
      </w:r>
      <w:bookmarkEnd w:id="336"/>
      <w:bookmarkEnd w:id="337"/>
    </w:p>
    <w:p w14:paraId="6626013B" w14:textId="77777777" w:rsidR="00AB0194" w:rsidRDefault="00AB0194" w:rsidP="00331CD8"/>
    <w:p w14:paraId="4CEBEC35" w14:textId="7246F471" w:rsidR="004E203C" w:rsidRPr="00D749E0" w:rsidRDefault="004E203C" w:rsidP="004E203C">
      <w:pPr>
        <w:pStyle w:val="Standard0"/>
        <w:spacing w:line="276" w:lineRule="auto"/>
        <w:rPr>
          <w:rFonts w:ascii="Arial" w:hAnsi="Arial"/>
        </w:rPr>
      </w:pPr>
      <w:r w:rsidRPr="00D749E0">
        <w:rPr>
          <w:rFonts w:ascii="Arial" w:hAnsi="Arial"/>
        </w:rPr>
        <w:t xml:space="preserve">Il est à noter que </w:t>
      </w:r>
      <w:r>
        <w:rPr>
          <w:rFonts w:ascii="Arial" w:hAnsi="Arial"/>
        </w:rPr>
        <w:t>cette</w:t>
      </w:r>
      <w:r w:rsidRPr="00D749E0">
        <w:rPr>
          <w:rFonts w:ascii="Arial" w:hAnsi="Arial"/>
        </w:rPr>
        <w:t xml:space="preserve"> partie technique relative à l’exploitation maintenance prévue au titre du marché MG</w:t>
      </w:r>
      <w:r>
        <w:rPr>
          <w:rFonts w:ascii="Arial" w:hAnsi="Arial"/>
        </w:rPr>
        <w:t>P</w:t>
      </w:r>
      <w:r w:rsidRPr="00D749E0">
        <w:rPr>
          <w:rFonts w:ascii="Arial" w:hAnsi="Arial"/>
        </w:rPr>
        <w:t xml:space="preserve"> est évaluée sur une durée de </w:t>
      </w:r>
      <w:r>
        <w:rPr>
          <w:rFonts w:ascii="Arial" w:hAnsi="Arial"/>
        </w:rPr>
        <w:t>5</w:t>
      </w:r>
      <w:r w:rsidRPr="00D749E0">
        <w:rPr>
          <w:rFonts w:ascii="Arial" w:hAnsi="Arial"/>
        </w:rPr>
        <w:t xml:space="preserve"> années après la date de réception </w:t>
      </w:r>
      <w:r>
        <w:rPr>
          <w:rFonts w:ascii="Arial" w:hAnsi="Arial"/>
        </w:rPr>
        <w:t>des travaux</w:t>
      </w:r>
      <w:r w:rsidRPr="00D749E0">
        <w:rPr>
          <w:rFonts w:ascii="Arial" w:hAnsi="Arial"/>
        </w:rPr>
        <w:t>.</w:t>
      </w:r>
    </w:p>
    <w:p w14:paraId="11D1811A" w14:textId="77777777" w:rsidR="004E203C" w:rsidRPr="00D749E0" w:rsidRDefault="004E203C" w:rsidP="004E203C">
      <w:pPr>
        <w:pStyle w:val="Standard0"/>
        <w:spacing w:line="276" w:lineRule="auto"/>
        <w:rPr>
          <w:rFonts w:ascii="Arial" w:hAnsi="Arial"/>
        </w:rPr>
      </w:pPr>
    </w:p>
    <w:p w14:paraId="2D527FBD" w14:textId="36A1FC20" w:rsidR="004E203C" w:rsidRPr="00D749E0" w:rsidRDefault="00480EE2" w:rsidP="00480EE2">
      <w:pPr>
        <w:pStyle w:val="Titre2"/>
        <w:numPr>
          <w:ilvl w:val="0"/>
          <w:numId w:val="0"/>
        </w:numPr>
      </w:pPr>
      <w:bookmarkStart w:id="338" w:name="_Toc219482161"/>
      <w:bookmarkStart w:id="339" w:name="_Toc221522946"/>
      <w:r>
        <w:t>21.3</w:t>
      </w:r>
      <w:r w:rsidR="004E203C">
        <w:t>.1</w:t>
      </w:r>
      <w:r>
        <w:tab/>
      </w:r>
      <w:r w:rsidR="004E203C" w:rsidRPr="00D749E0">
        <w:t>Assistance à la prise en main du bâtiment par l’utilisateur</w:t>
      </w:r>
      <w:bookmarkEnd w:id="338"/>
      <w:bookmarkEnd w:id="339"/>
    </w:p>
    <w:p w14:paraId="50FB3F77" w14:textId="31FAFB62" w:rsidR="004E203C" w:rsidRDefault="004E203C" w:rsidP="004E203C">
      <w:pPr>
        <w:pStyle w:val="Standard0"/>
        <w:spacing w:line="276" w:lineRule="auto"/>
        <w:rPr>
          <w:rFonts w:ascii="Arial" w:hAnsi="Arial"/>
        </w:rPr>
      </w:pPr>
      <w:r w:rsidRPr="00D749E0">
        <w:rPr>
          <w:rFonts w:ascii="Arial" w:hAnsi="Arial"/>
        </w:rPr>
        <w:t xml:space="preserve">Au cours de la réception du projet, </w:t>
      </w:r>
      <w:r>
        <w:rPr>
          <w:rFonts w:ascii="Arial" w:hAnsi="Arial"/>
        </w:rPr>
        <w:t>le CondOp</w:t>
      </w:r>
      <w:r w:rsidRPr="00D749E0">
        <w:rPr>
          <w:rFonts w:ascii="Arial" w:hAnsi="Arial"/>
        </w:rPr>
        <w:t xml:space="preserve"> assistera le maître d’ouvrage dans la prise en main de l’ensemble bâtiment avec l’appui du groupement du marché global. </w:t>
      </w:r>
      <w:r>
        <w:rPr>
          <w:rFonts w:ascii="Arial" w:hAnsi="Arial"/>
        </w:rPr>
        <w:t>Le CondOp</w:t>
      </w:r>
      <w:r w:rsidRPr="00D749E0">
        <w:rPr>
          <w:rFonts w:ascii="Arial" w:hAnsi="Arial"/>
        </w:rPr>
        <w:t xml:space="preserve"> gérera l’ensemble des actions d’exploitation maintenance sur la base des déclarations des utilisateurs. Il devra s’assurer de la prise en compte des demandes au </w:t>
      </w:r>
      <w:r>
        <w:rPr>
          <w:rFonts w:ascii="Arial" w:hAnsi="Arial"/>
        </w:rPr>
        <w:t>réalisateur-mainteneur</w:t>
      </w:r>
      <w:r w:rsidRPr="00D749E0">
        <w:rPr>
          <w:rFonts w:ascii="Arial" w:hAnsi="Arial"/>
        </w:rPr>
        <w:t xml:space="preserve"> et du suivi qui en sera fait. </w:t>
      </w:r>
      <w:r>
        <w:rPr>
          <w:rFonts w:ascii="Arial" w:hAnsi="Arial"/>
        </w:rPr>
        <w:t>Le CondOp</w:t>
      </w:r>
      <w:r w:rsidRPr="00D749E0">
        <w:rPr>
          <w:rFonts w:ascii="Arial" w:hAnsi="Arial"/>
        </w:rPr>
        <w:t xml:space="preserve"> devra vérifier la mise à jour des documents uniques, lesquels devront obtenir l’accord du maître d’ouvrage.</w:t>
      </w:r>
    </w:p>
    <w:p w14:paraId="51BE8ED9" w14:textId="77777777" w:rsidR="004E203C" w:rsidRPr="00D749E0" w:rsidRDefault="004E203C" w:rsidP="004E203C">
      <w:pPr>
        <w:pStyle w:val="Standard0"/>
        <w:spacing w:line="276" w:lineRule="auto"/>
        <w:rPr>
          <w:rFonts w:ascii="Arial" w:hAnsi="Arial"/>
        </w:rPr>
      </w:pPr>
    </w:p>
    <w:p w14:paraId="167AF3C6" w14:textId="59F9D5C1" w:rsidR="004E203C" w:rsidRPr="00480EE2" w:rsidRDefault="00480EE2" w:rsidP="00480EE2">
      <w:pPr>
        <w:pStyle w:val="Titre2"/>
        <w:numPr>
          <w:ilvl w:val="0"/>
          <w:numId w:val="0"/>
        </w:numPr>
      </w:pPr>
      <w:bookmarkStart w:id="340" w:name="_Toc219482162"/>
      <w:bookmarkStart w:id="341" w:name="_Toc221522947"/>
      <w:r>
        <w:t>21.3.2</w:t>
      </w:r>
      <w:r>
        <w:tab/>
      </w:r>
      <w:r w:rsidR="004E203C" w:rsidRPr="004E62DC">
        <w:t xml:space="preserve">Pilotage et coordination du </w:t>
      </w:r>
      <w:r w:rsidR="004E203C">
        <w:t>MGP</w:t>
      </w:r>
      <w:r w:rsidR="004E203C" w:rsidRPr="004E62DC">
        <w:t xml:space="preserve"> en</w:t>
      </w:r>
      <w:r w:rsidR="004E203C">
        <w:t xml:space="preserve"> </w:t>
      </w:r>
      <w:r w:rsidR="004E203C" w:rsidRPr="004E62DC">
        <w:t>exploitation</w:t>
      </w:r>
      <w:r w:rsidR="004E203C" w:rsidRPr="00480EE2">
        <w:t xml:space="preserve"> maintenance</w:t>
      </w:r>
      <w:bookmarkEnd w:id="340"/>
      <w:bookmarkEnd w:id="341"/>
    </w:p>
    <w:p w14:paraId="1469E8DB" w14:textId="77777777" w:rsidR="004E203C" w:rsidRDefault="004E203C" w:rsidP="004E203C">
      <w:pPr>
        <w:pStyle w:val="Standard0"/>
        <w:spacing w:line="276" w:lineRule="auto"/>
        <w:rPr>
          <w:rFonts w:ascii="Arial" w:hAnsi="Arial"/>
        </w:rPr>
      </w:pPr>
      <w:r>
        <w:rPr>
          <w:rFonts w:ascii="Arial" w:hAnsi="Arial"/>
        </w:rPr>
        <w:t>Le Moe</w:t>
      </w:r>
      <w:r w:rsidRPr="00D749E0">
        <w:rPr>
          <w:rFonts w:ascii="Arial" w:hAnsi="Arial"/>
        </w:rPr>
        <w:t xml:space="preserve"> aura la charge du pilotage et de la coordination générale du </w:t>
      </w:r>
      <w:r>
        <w:rPr>
          <w:rFonts w:ascii="Arial" w:hAnsi="Arial"/>
        </w:rPr>
        <w:t xml:space="preserve">MGP </w:t>
      </w:r>
      <w:r w:rsidRPr="00D749E0">
        <w:rPr>
          <w:rFonts w:ascii="Arial" w:hAnsi="Arial"/>
        </w:rPr>
        <w:t xml:space="preserve">pour la partie technique d’exploitation maintenance. Il aura également la charge de la vérification de la bonne exécution des clauses contractuelles du marché global. </w:t>
      </w:r>
    </w:p>
    <w:p w14:paraId="05E6BDB6" w14:textId="11884597" w:rsidR="004E203C" w:rsidRPr="00D749E0" w:rsidRDefault="004E203C" w:rsidP="004E203C">
      <w:pPr>
        <w:pStyle w:val="Standard0"/>
        <w:spacing w:line="276" w:lineRule="auto"/>
        <w:rPr>
          <w:rFonts w:ascii="Arial" w:hAnsi="Arial"/>
        </w:rPr>
      </w:pPr>
      <w:r>
        <w:rPr>
          <w:rFonts w:ascii="Arial" w:hAnsi="Arial"/>
        </w:rPr>
        <w:t>De son côté, le CondOp</w:t>
      </w:r>
      <w:r w:rsidRPr="00D749E0">
        <w:rPr>
          <w:rFonts w:ascii="Arial" w:hAnsi="Arial"/>
        </w:rPr>
        <w:t xml:space="preserve"> aura en charge (liste non exhaustive) :</w:t>
      </w:r>
    </w:p>
    <w:p w14:paraId="0008AD3D" w14:textId="33E279F0"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organisation et animation des réunions durant la partie technique d’exploitation maintenance</w:t>
      </w:r>
      <w:r>
        <w:rPr>
          <w:rFonts w:ascii="Arial" w:hAnsi="Arial"/>
        </w:rPr>
        <w:t>,</w:t>
      </w:r>
    </w:p>
    <w:p w14:paraId="67EAA086" w14:textId="77777777"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rédaction de l’ensemble des documents écrits (compte rendu des réunions, courrier divers, ordre de services, gestion des éventuels contentieux…)</w:t>
      </w:r>
    </w:p>
    <w:p w14:paraId="2F1D2AB2" w14:textId="77777777"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gestion financière du contrat global, mise à jour du tableau financier, gestion des situations, gestion des travaux supplémentaires éventuels avec analyse détaillée, etc.</w:t>
      </w:r>
    </w:p>
    <w:p w14:paraId="0CFBB301" w14:textId="77777777"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la conduite et la surveillance des installations ;</w:t>
      </w:r>
    </w:p>
    <w:p w14:paraId="2F0ED3A7" w14:textId="70315AFA"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 xml:space="preserve">du suivi de la maintenance préventive et corrective des niveaux 1 à </w:t>
      </w:r>
      <w:r w:rsidR="00C2338D">
        <w:rPr>
          <w:rFonts w:ascii="Arial" w:hAnsi="Arial"/>
        </w:rPr>
        <w:t>3</w:t>
      </w:r>
      <w:r w:rsidRPr="00D749E0">
        <w:rPr>
          <w:rFonts w:ascii="Arial" w:hAnsi="Arial"/>
        </w:rPr>
        <w:t xml:space="preserve"> inclus selon la norme FDX 60-000 ;</w:t>
      </w:r>
    </w:p>
    <w:p w14:paraId="66DA8089" w14:textId="7864A63F"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du suivi de la maintenance spécifique des fluides spéciaux ( fluides frigorigènes des appareils de climatisation )</w:t>
      </w:r>
      <w:r w:rsidR="00C2338D">
        <w:rPr>
          <w:rFonts w:ascii="Arial" w:hAnsi="Arial"/>
        </w:rPr>
        <w:t> ;</w:t>
      </w:r>
    </w:p>
    <w:p w14:paraId="678203EC" w14:textId="77777777"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du suivi de la maintenance spécialisée de certains équipements spécifiques ;</w:t>
      </w:r>
    </w:p>
    <w:p w14:paraId="01DD741E" w14:textId="77777777"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du suivi des interventions en astreinte ;</w:t>
      </w:r>
    </w:p>
    <w:p w14:paraId="27BC4E49" w14:textId="272C264F"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du suivi de la fourniture des consommables et pièces de rechange d’un coût unitaire inférieur à un forfait</w:t>
      </w:r>
      <w:r w:rsidR="00C2338D">
        <w:rPr>
          <w:rFonts w:ascii="Arial" w:hAnsi="Arial"/>
        </w:rPr>
        <w:t> ;</w:t>
      </w:r>
    </w:p>
    <w:p w14:paraId="7E140083" w14:textId="77777777"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du suivi du remplacement et de la fourniture des matériels et pièces de rechange nécessaires aux réparations des équipements vitaux non redondants ;</w:t>
      </w:r>
    </w:p>
    <w:p w14:paraId="6064A90F" w14:textId="77777777"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du suivi des énergies et fluides ;</w:t>
      </w:r>
    </w:p>
    <w:p w14:paraId="10B68DE0" w14:textId="147FAFB0"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du suivi des stocks de pièces de rechange</w:t>
      </w:r>
      <w:r w:rsidR="00C2338D">
        <w:rPr>
          <w:rFonts w:ascii="Arial" w:hAnsi="Arial"/>
        </w:rPr>
        <w:t> ;</w:t>
      </w:r>
    </w:p>
    <w:p w14:paraId="466D93A8" w14:textId="77777777" w:rsidR="004E203C" w:rsidRPr="00D749E0" w:rsidRDefault="004E203C" w:rsidP="008969A1">
      <w:pPr>
        <w:pStyle w:val="Standard0"/>
        <w:numPr>
          <w:ilvl w:val="0"/>
          <w:numId w:val="27"/>
        </w:numPr>
        <w:spacing w:line="276" w:lineRule="auto"/>
        <w:rPr>
          <w:rFonts w:ascii="Arial" w:hAnsi="Arial"/>
        </w:rPr>
      </w:pPr>
      <w:r w:rsidRPr="00D749E0">
        <w:rPr>
          <w:rFonts w:ascii="Arial" w:hAnsi="Arial"/>
        </w:rPr>
        <w:lastRenderedPageBreak/>
        <w:t>de la gestion de la documentation technique ;</w:t>
      </w:r>
    </w:p>
    <w:p w14:paraId="74C6603B" w14:textId="77777777" w:rsidR="004E203C" w:rsidRPr="00D749E0" w:rsidRDefault="004E203C" w:rsidP="008969A1">
      <w:pPr>
        <w:pStyle w:val="Standard0"/>
        <w:numPr>
          <w:ilvl w:val="0"/>
          <w:numId w:val="27"/>
        </w:numPr>
        <w:spacing w:line="276" w:lineRule="auto"/>
        <w:rPr>
          <w:rFonts w:ascii="Arial" w:hAnsi="Arial"/>
        </w:rPr>
      </w:pPr>
      <w:r w:rsidRPr="00D749E0">
        <w:rPr>
          <w:rFonts w:ascii="Arial" w:hAnsi="Arial"/>
        </w:rPr>
        <w:t>du suivi de l’élaboration des documents d’exploitation (compte-rendu d’incident, rapport mensuel d’activités, rapport annuel de maintenance, dossier d’astreinte, planification des opérations, fiche d’identité et de suivi des matériels…) ;</w:t>
      </w:r>
    </w:p>
    <w:p w14:paraId="44CCC605" w14:textId="77777777" w:rsidR="004E203C" w:rsidRDefault="004E203C" w:rsidP="008969A1">
      <w:pPr>
        <w:pStyle w:val="Standard0"/>
        <w:numPr>
          <w:ilvl w:val="0"/>
          <w:numId w:val="27"/>
        </w:numPr>
        <w:spacing w:line="276" w:lineRule="auto"/>
        <w:rPr>
          <w:rFonts w:ascii="Arial" w:hAnsi="Arial"/>
        </w:rPr>
      </w:pPr>
      <w:r w:rsidRPr="00D749E0">
        <w:rPr>
          <w:rFonts w:ascii="Arial" w:hAnsi="Arial"/>
        </w:rPr>
        <w:t>du suivi du logiciel de gestion de la maintenance assisté par ordinateur (G.M.A.O)</w:t>
      </w:r>
      <w:r>
        <w:rPr>
          <w:rFonts w:ascii="Arial" w:hAnsi="Arial"/>
        </w:rPr>
        <w:t>,</w:t>
      </w:r>
    </w:p>
    <w:p w14:paraId="7966AD38" w14:textId="7F5C1091" w:rsidR="004E203C" w:rsidRPr="00D749E0" w:rsidRDefault="004E203C" w:rsidP="008969A1">
      <w:pPr>
        <w:pStyle w:val="Standard0"/>
        <w:numPr>
          <w:ilvl w:val="0"/>
          <w:numId w:val="27"/>
        </w:numPr>
        <w:spacing w:line="276" w:lineRule="auto"/>
        <w:rPr>
          <w:rFonts w:ascii="Arial" w:hAnsi="Arial"/>
        </w:rPr>
      </w:pPr>
      <w:r>
        <w:rPr>
          <w:rFonts w:ascii="Arial" w:hAnsi="Arial"/>
        </w:rPr>
        <w:t>du suivi des performance</w:t>
      </w:r>
      <w:r w:rsidRPr="00D749E0">
        <w:rPr>
          <w:rFonts w:ascii="Arial" w:hAnsi="Arial"/>
        </w:rPr>
        <w:t>.</w:t>
      </w:r>
    </w:p>
    <w:p w14:paraId="73102BDC" w14:textId="77777777" w:rsidR="004E203C" w:rsidRPr="00D749E0" w:rsidRDefault="004E203C" w:rsidP="004E203C">
      <w:pPr>
        <w:pStyle w:val="Standard0"/>
        <w:spacing w:line="276" w:lineRule="auto"/>
        <w:rPr>
          <w:rFonts w:ascii="Arial" w:hAnsi="Arial"/>
        </w:rPr>
      </w:pPr>
    </w:p>
    <w:p w14:paraId="4E6F9420" w14:textId="20E7E2F6" w:rsidR="004E203C" w:rsidRPr="00D749E0" w:rsidRDefault="004E203C" w:rsidP="004E203C">
      <w:pPr>
        <w:pStyle w:val="Standard0"/>
        <w:spacing w:line="276" w:lineRule="auto"/>
        <w:rPr>
          <w:rFonts w:ascii="Arial" w:hAnsi="Arial"/>
        </w:rPr>
      </w:pPr>
      <w:r w:rsidRPr="00D749E0">
        <w:rPr>
          <w:rFonts w:ascii="Arial" w:hAnsi="Arial"/>
        </w:rPr>
        <w:t xml:space="preserve">Outre le suivi des tableaux de bords et le contrôle de la bonne exécution des prestations, les objectifs généraux de la mission </w:t>
      </w:r>
      <w:r>
        <w:rPr>
          <w:rFonts w:ascii="Arial" w:hAnsi="Arial"/>
        </w:rPr>
        <w:t>du CondO</w:t>
      </w:r>
      <w:r w:rsidR="006931AE">
        <w:rPr>
          <w:rFonts w:ascii="Arial" w:hAnsi="Arial"/>
        </w:rPr>
        <w:t>p</w:t>
      </w:r>
      <w:r>
        <w:rPr>
          <w:rFonts w:ascii="Arial" w:hAnsi="Arial"/>
        </w:rPr>
        <w:t xml:space="preserve"> </w:t>
      </w:r>
      <w:r w:rsidRPr="00D749E0">
        <w:rPr>
          <w:rFonts w:ascii="Arial" w:hAnsi="Arial"/>
        </w:rPr>
        <w:t>sont les suivants :</w:t>
      </w:r>
    </w:p>
    <w:p w14:paraId="29927D8C" w14:textId="77777777" w:rsidR="004E203C" w:rsidRPr="00D749E0" w:rsidRDefault="004E203C" w:rsidP="008969A1">
      <w:pPr>
        <w:pStyle w:val="Standard0"/>
        <w:numPr>
          <w:ilvl w:val="0"/>
          <w:numId w:val="25"/>
        </w:numPr>
        <w:spacing w:line="276" w:lineRule="auto"/>
        <w:rPr>
          <w:rFonts w:ascii="Arial" w:hAnsi="Arial"/>
        </w:rPr>
      </w:pPr>
      <w:r w:rsidRPr="00D749E0">
        <w:rPr>
          <w:rFonts w:ascii="Arial" w:hAnsi="Arial"/>
        </w:rPr>
        <w:t>Suivre l’évolution au fil du temps</w:t>
      </w:r>
    </w:p>
    <w:p w14:paraId="73E7293D" w14:textId="09F476CD" w:rsidR="004E203C" w:rsidRPr="00D749E0" w:rsidRDefault="004E203C" w:rsidP="008969A1">
      <w:pPr>
        <w:pStyle w:val="Standard0"/>
        <w:numPr>
          <w:ilvl w:val="1"/>
          <w:numId w:val="26"/>
        </w:numPr>
        <w:spacing w:line="276" w:lineRule="auto"/>
        <w:rPr>
          <w:rFonts w:ascii="Arial" w:hAnsi="Arial"/>
        </w:rPr>
      </w:pPr>
      <w:r w:rsidRPr="00D749E0">
        <w:rPr>
          <w:rFonts w:ascii="Arial" w:hAnsi="Arial"/>
        </w:rPr>
        <w:t>du contrôle des obligations de résultats du titulaire du marché de maintenance multi technique</w:t>
      </w:r>
      <w:r>
        <w:rPr>
          <w:rFonts w:ascii="Arial" w:hAnsi="Arial"/>
        </w:rPr>
        <w:t>,</w:t>
      </w:r>
    </w:p>
    <w:p w14:paraId="06261102" w14:textId="77777777" w:rsidR="004E203C" w:rsidRPr="00D749E0" w:rsidRDefault="004E203C" w:rsidP="008969A1">
      <w:pPr>
        <w:pStyle w:val="Standard0"/>
        <w:numPr>
          <w:ilvl w:val="1"/>
          <w:numId w:val="26"/>
        </w:numPr>
        <w:spacing w:line="276" w:lineRule="auto"/>
        <w:rPr>
          <w:rFonts w:ascii="Arial" w:hAnsi="Arial"/>
        </w:rPr>
      </w:pPr>
      <w:r w:rsidRPr="00D749E0">
        <w:rPr>
          <w:rFonts w:ascii="Arial" w:hAnsi="Arial"/>
        </w:rPr>
        <w:t>des prestations de maintenance multi technique,</w:t>
      </w:r>
    </w:p>
    <w:p w14:paraId="7D673956" w14:textId="77777777" w:rsidR="004E203C" w:rsidRPr="00D749E0" w:rsidRDefault="004E203C" w:rsidP="008969A1">
      <w:pPr>
        <w:pStyle w:val="Standard0"/>
        <w:numPr>
          <w:ilvl w:val="1"/>
          <w:numId w:val="26"/>
        </w:numPr>
        <w:spacing w:line="276" w:lineRule="auto"/>
        <w:rPr>
          <w:rFonts w:ascii="Arial" w:hAnsi="Arial"/>
        </w:rPr>
      </w:pPr>
      <w:r w:rsidRPr="00D749E0">
        <w:rPr>
          <w:rFonts w:ascii="Arial" w:hAnsi="Arial"/>
        </w:rPr>
        <w:t>du respect des dispositions techniques et administratives prévues au marché de maintenance multi technique,</w:t>
      </w:r>
    </w:p>
    <w:p w14:paraId="7C0FA09C" w14:textId="027E4E26" w:rsidR="004E203C" w:rsidRDefault="004E203C" w:rsidP="008969A1">
      <w:pPr>
        <w:pStyle w:val="Standard0"/>
        <w:numPr>
          <w:ilvl w:val="1"/>
          <w:numId w:val="26"/>
        </w:numPr>
        <w:spacing w:line="276" w:lineRule="auto"/>
        <w:rPr>
          <w:rFonts w:ascii="Arial" w:hAnsi="Arial"/>
        </w:rPr>
      </w:pPr>
      <w:r w:rsidRPr="00D749E0">
        <w:rPr>
          <w:rFonts w:ascii="Arial" w:hAnsi="Arial"/>
        </w:rPr>
        <w:t>de l’état des ouvrages et des installations techniques du site</w:t>
      </w:r>
      <w:r>
        <w:rPr>
          <w:rFonts w:ascii="Arial" w:hAnsi="Arial"/>
        </w:rPr>
        <w:t>,</w:t>
      </w:r>
    </w:p>
    <w:p w14:paraId="12492D8D" w14:textId="55A9FC07" w:rsidR="004E203C" w:rsidRPr="00D749E0" w:rsidRDefault="004E203C" w:rsidP="008969A1">
      <w:pPr>
        <w:pStyle w:val="Standard0"/>
        <w:numPr>
          <w:ilvl w:val="1"/>
          <w:numId w:val="26"/>
        </w:numPr>
        <w:spacing w:line="276" w:lineRule="auto"/>
        <w:rPr>
          <w:rFonts w:ascii="Arial" w:hAnsi="Arial"/>
        </w:rPr>
      </w:pPr>
      <w:r>
        <w:rPr>
          <w:rFonts w:ascii="Arial" w:hAnsi="Arial"/>
        </w:rPr>
        <w:t>de l’obtention des performances,</w:t>
      </w:r>
    </w:p>
    <w:p w14:paraId="7E9170FC" w14:textId="0183B33B" w:rsidR="004E203C" w:rsidRPr="00D749E0" w:rsidRDefault="004E203C" w:rsidP="008969A1">
      <w:pPr>
        <w:pStyle w:val="Standard0"/>
        <w:numPr>
          <w:ilvl w:val="0"/>
          <w:numId w:val="28"/>
        </w:numPr>
        <w:spacing w:line="276" w:lineRule="auto"/>
        <w:rPr>
          <w:rFonts w:ascii="Arial" w:hAnsi="Arial"/>
        </w:rPr>
      </w:pPr>
      <w:r w:rsidRPr="00D749E0">
        <w:rPr>
          <w:rFonts w:ascii="Arial" w:hAnsi="Arial"/>
        </w:rPr>
        <w:t>Maîtriser les consommations et les dépenses, conseiller et orienter les actions à mettre en œuvre pour une recherche d’économies</w:t>
      </w:r>
      <w:r w:rsidR="00C2338D">
        <w:rPr>
          <w:rFonts w:ascii="Arial" w:hAnsi="Arial"/>
        </w:rPr>
        <w:t>,</w:t>
      </w:r>
    </w:p>
    <w:p w14:paraId="2CA87E8A" w14:textId="77777777" w:rsidR="004E203C" w:rsidRPr="00D749E0" w:rsidRDefault="004E203C" w:rsidP="008969A1">
      <w:pPr>
        <w:pStyle w:val="Standard0"/>
        <w:numPr>
          <w:ilvl w:val="0"/>
          <w:numId w:val="28"/>
        </w:numPr>
        <w:spacing w:line="276" w:lineRule="auto"/>
        <w:rPr>
          <w:rFonts w:ascii="Arial" w:hAnsi="Arial"/>
        </w:rPr>
      </w:pPr>
      <w:r w:rsidRPr="00D749E0">
        <w:rPr>
          <w:rFonts w:ascii="Arial" w:hAnsi="Arial"/>
        </w:rPr>
        <w:t>Attirer l’attention et conseiller le maître d’ouvrage en fonction de l’évolution des diverses réglementations,</w:t>
      </w:r>
    </w:p>
    <w:p w14:paraId="570B4BDF" w14:textId="347F8C11" w:rsidR="004E203C" w:rsidRPr="00D749E0" w:rsidRDefault="004E203C" w:rsidP="008969A1">
      <w:pPr>
        <w:pStyle w:val="Standard0"/>
        <w:numPr>
          <w:ilvl w:val="0"/>
          <w:numId w:val="28"/>
        </w:numPr>
        <w:spacing w:line="276" w:lineRule="auto"/>
        <w:rPr>
          <w:rFonts w:ascii="Arial" w:hAnsi="Arial"/>
        </w:rPr>
      </w:pPr>
      <w:r w:rsidRPr="00D749E0">
        <w:rPr>
          <w:rFonts w:ascii="Arial" w:hAnsi="Arial"/>
        </w:rPr>
        <w:t>Assister le maître d’ouvrage dans le suivi jusqu’au rétablissement normal de la situation dans les cas particuliers liés à l’exploitation et à la maintenance des installations (exemple : légionellose)</w:t>
      </w:r>
      <w:r w:rsidR="00C2338D">
        <w:rPr>
          <w:rFonts w:ascii="Arial" w:hAnsi="Arial"/>
        </w:rPr>
        <w:t>,</w:t>
      </w:r>
    </w:p>
    <w:p w14:paraId="192FBFB8" w14:textId="1C2D3368" w:rsidR="004E203C" w:rsidRDefault="004E203C" w:rsidP="008969A1">
      <w:pPr>
        <w:pStyle w:val="Standard0"/>
        <w:numPr>
          <w:ilvl w:val="0"/>
          <w:numId w:val="28"/>
        </w:numPr>
        <w:spacing w:line="276" w:lineRule="auto"/>
        <w:rPr>
          <w:rFonts w:ascii="Arial" w:hAnsi="Arial"/>
        </w:rPr>
      </w:pPr>
      <w:r w:rsidRPr="00D749E0">
        <w:rPr>
          <w:rFonts w:ascii="Arial" w:hAnsi="Arial"/>
        </w:rPr>
        <w:t xml:space="preserve">Anime une réunion mensuelle d’exploitation maintenance avec le </w:t>
      </w:r>
      <w:r>
        <w:rPr>
          <w:rFonts w:ascii="Arial" w:hAnsi="Arial"/>
        </w:rPr>
        <w:t>réalisateur-mainteneur, le Moe</w:t>
      </w:r>
      <w:r w:rsidRPr="00D749E0">
        <w:rPr>
          <w:rFonts w:ascii="Arial" w:hAnsi="Arial"/>
        </w:rPr>
        <w:t xml:space="preserve"> et le représentant de la maîtrise d’ouvrage</w:t>
      </w:r>
      <w:r w:rsidR="00C2338D">
        <w:rPr>
          <w:rFonts w:ascii="Arial" w:hAnsi="Arial"/>
        </w:rPr>
        <w:t>,</w:t>
      </w:r>
    </w:p>
    <w:p w14:paraId="676A9EBF" w14:textId="532D0A7D" w:rsidR="004E203C" w:rsidRPr="00D749E0" w:rsidRDefault="00C2338D" w:rsidP="008969A1">
      <w:pPr>
        <w:pStyle w:val="Standard0"/>
        <w:numPr>
          <w:ilvl w:val="0"/>
          <w:numId w:val="28"/>
        </w:numPr>
        <w:spacing w:line="276" w:lineRule="auto"/>
        <w:rPr>
          <w:rFonts w:ascii="Arial" w:hAnsi="Arial"/>
        </w:rPr>
      </w:pPr>
      <w:r>
        <w:rPr>
          <w:rFonts w:ascii="Arial" w:hAnsi="Arial"/>
        </w:rPr>
        <w:t>Vérifie la prestation</w:t>
      </w:r>
      <w:r w:rsidR="004E203C">
        <w:rPr>
          <w:rFonts w:ascii="Arial" w:hAnsi="Arial"/>
        </w:rPr>
        <w:t xml:space="preserve"> </w:t>
      </w:r>
      <w:r>
        <w:rPr>
          <w:rFonts w:ascii="Arial" w:hAnsi="Arial"/>
        </w:rPr>
        <w:t>du</w:t>
      </w:r>
      <w:r w:rsidR="004E203C">
        <w:rPr>
          <w:rFonts w:ascii="Arial" w:hAnsi="Arial"/>
        </w:rPr>
        <w:t xml:space="preserve"> Moe qui </w:t>
      </w:r>
      <w:r w:rsidR="004E203C" w:rsidRPr="00D749E0">
        <w:rPr>
          <w:rFonts w:ascii="Arial" w:hAnsi="Arial"/>
        </w:rPr>
        <w:t>réalise des visites d’inspection du site</w:t>
      </w:r>
      <w:r>
        <w:rPr>
          <w:rFonts w:ascii="Arial" w:hAnsi="Arial"/>
        </w:rPr>
        <w:t>,</w:t>
      </w:r>
    </w:p>
    <w:p w14:paraId="00590572" w14:textId="32C25AF5" w:rsidR="004E203C" w:rsidRDefault="004E203C" w:rsidP="008969A1">
      <w:pPr>
        <w:pStyle w:val="Standard0"/>
        <w:numPr>
          <w:ilvl w:val="0"/>
          <w:numId w:val="28"/>
        </w:numPr>
        <w:spacing w:line="276" w:lineRule="auto"/>
        <w:rPr>
          <w:rFonts w:ascii="Arial" w:hAnsi="Arial"/>
        </w:rPr>
      </w:pPr>
      <w:r>
        <w:rPr>
          <w:rFonts w:ascii="Arial" w:hAnsi="Arial"/>
        </w:rPr>
        <w:t>Participe aux</w:t>
      </w:r>
      <w:r w:rsidRPr="00D749E0">
        <w:rPr>
          <w:rFonts w:ascii="Arial" w:hAnsi="Arial"/>
        </w:rPr>
        <w:t xml:space="preserve"> réunions d’exploitation – maintenance (comité de gestion de l’établissement)</w:t>
      </w:r>
      <w:r>
        <w:rPr>
          <w:rFonts w:ascii="Arial" w:hAnsi="Arial"/>
        </w:rPr>
        <w:t> :</w:t>
      </w:r>
      <w:r w:rsidRPr="00D749E0">
        <w:rPr>
          <w:rFonts w:ascii="Arial" w:hAnsi="Arial"/>
        </w:rPr>
        <w:t xml:space="preserve"> le </w:t>
      </w:r>
      <w:r>
        <w:rPr>
          <w:rFonts w:ascii="Arial" w:hAnsi="Arial"/>
        </w:rPr>
        <w:t>Moe</w:t>
      </w:r>
      <w:r w:rsidRPr="00D749E0">
        <w:rPr>
          <w:rFonts w:ascii="Arial" w:hAnsi="Arial"/>
        </w:rPr>
        <w:t xml:space="preserve"> anime les réunions du comité de gestion de l’établissement à fréquence bimestrielle.</w:t>
      </w:r>
    </w:p>
    <w:p w14:paraId="723283C9" w14:textId="77777777" w:rsidR="004E203C" w:rsidRPr="00D749E0" w:rsidRDefault="004E203C" w:rsidP="004E203C">
      <w:pPr>
        <w:pStyle w:val="Standard0"/>
        <w:spacing w:line="276" w:lineRule="auto"/>
        <w:ind w:left="708"/>
        <w:rPr>
          <w:rFonts w:ascii="Arial" w:hAnsi="Arial"/>
        </w:rPr>
      </w:pPr>
      <w:r w:rsidRPr="00D749E0">
        <w:rPr>
          <w:rFonts w:ascii="Arial" w:hAnsi="Arial"/>
        </w:rPr>
        <w:t>Ainsi</w:t>
      </w:r>
      <w:r>
        <w:rPr>
          <w:rFonts w:ascii="Arial" w:hAnsi="Arial"/>
        </w:rPr>
        <w:t>,</w:t>
      </w:r>
      <w:r w:rsidRPr="00D749E0">
        <w:rPr>
          <w:rFonts w:ascii="Arial" w:hAnsi="Arial"/>
        </w:rPr>
        <w:t xml:space="preserve"> la réunion mensuelle aura lieu immédiatement avant. Les participants des réunions du comité seront :</w:t>
      </w:r>
    </w:p>
    <w:p w14:paraId="0D24BD75" w14:textId="3E9F7A03" w:rsidR="004E203C" w:rsidRPr="00D749E0" w:rsidRDefault="004E203C" w:rsidP="008969A1">
      <w:pPr>
        <w:pStyle w:val="Standard0"/>
        <w:numPr>
          <w:ilvl w:val="1"/>
          <w:numId w:val="29"/>
        </w:numPr>
        <w:spacing w:line="276" w:lineRule="auto"/>
        <w:rPr>
          <w:rFonts w:ascii="Arial" w:hAnsi="Arial"/>
        </w:rPr>
      </w:pPr>
      <w:r w:rsidRPr="00D749E0">
        <w:rPr>
          <w:rFonts w:ascii="Arial" w:hAnsi="Arial"/>
        </w:rPr>
        <w:t xml:space="preserve">les représentants du </w:t>
      </w:r>
      <w:r>
        <w:rPr>
          <w:rFonts w:ascii="Arial" w:hAnsi="Arial"/>
        </w:rPr>
        <w:t>maitre d’ouvrage</w:t>
      </w:r>
      <w:r w:rsidR="00C2338D">
        <w:rPr>
          <w:rFonts w:ascii="Arial" w:hAnsi="Arial"/>
        </w:rPr>
        <w:t>,</w:t>
      </w:r>
    </w:p>
    <w:p w14:paraId="5584F889" w14:textId="1BAE1855" w:rsidR="004E203C" w:rsidRDefault="004E203C" w:rsidP="008969A1">
      <w:pPr>
        <w:pStyle w:val="Standard0"/>
        <w:numPr>
          <w:ilvl w:val="1"/>
          <w:numId w:val="29"/>
        </w:numPr>
        <w:spacing w:line="276" w:lineRule="auto"/>
        <w:rPr>
          <w:rFonts w:ascii="Arial" w:hAnsi="Arial"/>
        </w:rPr>
      </w:pPr>
      <w:r w:rsidRPr="00D749E0">
        <w:rPr>
          <w:rFonts w:ascii="Arial" w:hAnsi="Arial"/>
        </w:rPr>
        <w:t xml:space="preserve">les représentants du </w:t>
      </w:r>
      <w:r>
        <w:rPr>
          <w:rFonts w:ascii="Arial" w:hAnsi="Arial"/>
        </w:rPr>
        <w:t>réalisateur-mainteneur</w:t>
      </w:r>
      <w:r w:rsidRPr="00D749E0">
        <w:rPr>
          <w:rFonts w:ascii="Arial" w:hAnsi="Arial"/>
        </w:rPr>
        <w:t>,</w:t>
      </w:r>
    </w:p>
    <w:p w14:paraId="6788E3E6" w14:textId="5BFB92E0" w:rsidR="004E203C" w:rsidRDefault="004E203C" w:rsidP="008969A1">
      <w:pPr>
        <w:pStyle w:val="Standard0"/>
        <w:numPr>
          <w:ilvl w:val="1"/>
          <w:numId w:val="29"/>
        </w:numPr>
        <w:spacing w:line="276" w:lineRule="auto"/>
        <w:rPr>
          <w:rFonts w:ascii="Arial" w:hAnsi="Arial"/>
        </w:rPr>
      </w:pPr>
      <w:r>
        <w:rPr>
          <w:rFonts w:ascii="Arial" w:hAnsi="Arial"/>
        </w:rPr>
        <w:t>le Moe,</w:t>
      </w:r>
    </w:p>
    <w:p w14:paraId="693F8119" w14:textId="77777777" w:rsidR="004E203C" w:rsidRPr="00D749E0" w:rsidRDefault="004E203C" w:rsidP="008969A1">
      <w:pPr>
        <w:pStyle w:val="Standard0"/>
        <w:numPr>
          <w:ilvl w:val="1"/>
          <w:numId w:val="29"/>
        </w:numPr>
        <w:spacing w:line="276" w:lineRule="auto"/>
        <w:rPr>
          <w:rFonts w:ascii="Arial" w:hAnsi="Arial"/>
        </w:rPr>
      </w:pPr>
      <w:r>
        <w:rPr>
          <w:rFonts w:ascii="Arial" w:hAnsi="Arial"/>
        </w:rPr>
        <w:t>le CondOp.</w:t>
      </w:r>
    </w:p>
    <w:p w14:paraId="44489A69" w14:textId="7DCB2B38" w:rsidR="004E203C" w:rsidRPr="00D749E0" w:rsidRDefault="004E203C" w:rsidP="004E203C">
      <w:pPr>
        <w:pStyle w:val="Standard0"/>
        <w:spacing w:line="276" w:lineRule="auto"/>
        <w:ind w:left="708"/>
        <w:rPr>
          <w:rFonts w:ascii="Arial" w:hAnsi="Arial"/>
        </w:rPr>
      </w:pPr>
      <w:r w:rsidRPr="00D749E0">
        <w:rPr>
          <w:rFonts w:ascii="Arial" w:hAnsi="Arial"/>
        </w:rPr>
        <w:t xml:space="preserve">Au cours de ces réunions sont abordés les problèmes courants d’exploitation et de maintenance, l’analyse des documents établis par le </w:t>
      </w:r>
      <w:r>
        <w:rPr>
          <w:rFonts w:ascii="Arial" w:hAnsi="Arial"/>
        </w:rPr>
        <w:t>titulaire du MGP</w:t>
      </w:r>
      <w:r w:rsidRPr="00D749E0">
        <w:rPr>
          <w:rFonts w:ascii="Arial" w:hAnsi="Arial"/>
        </w:rPr>
        <w:t xml:space="preserve">. Le compte-rendu des réunions est rédigé par </w:t>
      </w:r>
      <w:r>
        <w:rPr>
          <w:rFonts w:ascii="Arial" w:hAnsi="Arial"/>
        </w:rPr>
        <w:t>le Moe</w:t>
      </w:r>
      <w:r w:rsidRPr="00D749E0">
        <w:rPr>
          <w:rFonts w:ascii="Arial" w:hAnsi="Arial"/>
        </w:rPr>
        <w:t xml:space="preserve"> qui l’établit et le diffuse à l’ensemble des participants dans un délai maximum de 5 jours. Il devra notamment comprendre :</w:t>
      </w:r>
    </w:p>
    <w:p w14:paraId="3058916D" w14:textId="77777777" w:rsidR="004E203C" w:rsidRPr="00D749E0" w:rsidRDefault="004E203C" w:rsidP="008969A1">
      <w:pPr>
        <w:pStyle w:val="Standard0"/>
        <w:numPr>
          <w:ilvl w:val="1"/>
          <w:numId w:val="30"/>
        </w:numPr>
        <w:spacing w:line="276" w:lineRule="auto"/>
        <w:rPr>
          <w:rFonts w:ascii="Arial" w:hAnsi="Arial"/>
        </w:rPr>
      </w:pPr>
      <w:r w:rsidRPr="00D749E0">
        <w:rPr>
          <w:rFonts w:ascii="Arial" w:hAnsi="Arial"/>
        </w:rPr>
        <w:t>pour chaque sujet à l’ordre du jour, un historique des actions déjà engagées ;</w:t>
      </w:r>
    </w:p>
    <w:p w14:paraId="50CFCFEC" w14:textId="77777777" w:rsidR="004E203C" w:rsidRPr="00D749E0" w:rsidRDefault="004E203C" w:rsidP="008969A1">
      <w:pPr>
        <w:pStyle w:val="Standard0"/>
        <w:numPr>
          <w:ilvl w:val="1"/>
          <w:numId w:val="30"/>
        </w:numPr>
        <w:spacing w:line="276" w:lineRule="auto"/>
        <w:rPr>
          <w:rFonts w:ascii="Arial" w:hAnsi="Arial"/>
        </w:rPr>
      </w:pPr>
      <w:r w:rsidRPr="00D749E0">
        <w:rPr>
          <w:rFonts w:ascii="Arial" w:hAnsi="Arial"/>
        </w:rPr>
        <w:t>préciser la liste des actions à engager, le rôle des différents intervenants et les délais impartis ;</w:t>
      </w:r>
    </w:p>
    <w:p w14:paraId="4F687BF5" w14:textId="77777777" w:rsidR="004E203C" w:rsidRPr="00D749E0" w:rsidRDefault="004E203C" w:rsidP="008969A1">
      <w:pPr>
        <w:pStyle w:val="Standard0"/>
        <w:numPr>
          <w:ilvl w:val="1"/>
          <w:numId w:val="30"/>
        </w:numPr>
        <w:spacing w:line="276" w:lineRule="auto"/>
        <w:rPr>
          <w:rFonts w:ascii="Arial" w:hAnsi="Arial"/>
        </w:rPr>
      </w:pPr>
      <w:r w:rsidRPr="00D749E0">
        <w:rPr>
          <w:rFonts w:ascii="Arial" w:hAnsi="Arial"/>
        </w:rPr>
        <w:t>des commentaires sur les statistiques issues de la GMAO ;</w:t>
      </w:r>
    </w:p>
    <w:p w14:paraId="76683D11" w14:textId="77777777" w:rsidR="004E203C" w:rsidRPr="00D749E0" w:rsidRDefault="004E203C" w:rsidP="008969A1">
      <w:pPr>
        <w:pStyle w:val="Standard0"/>
        <w:numPr>
          <w:ilvl w:val="1"/>
          <w:numId w:val="30"/>
        </w:numPr>
        <w:spacing w:line="276" w:lineRule="auto"/>
        <w:rPr>
          <w:rFonts w:ascii="Arial" w:hAnsi="Arial"/>
        </w:rPr>
      </w:pPr>
      <w:r w:rsidRPr="00D749E0">
        <w:rPr>
          <w:rFonts w:ascii="Arial" w:hAnsi="Arial"/>
        </w:rPr>
        <w:t>le tableau récapitulatif des actions à engager (travaux, réparation, …) ;</w:t>
      </w:r>
    </w:p>
    <w:p w14:paraId="17FBB7EE" w14:textId="77777777" w:rsidR="004E203C" w:rsidRPr="00D749E0" w:rsidRDefault="004E203C" w:rsidP="008969A1">
      <w:pPr>
        <w:pStyle w:val="Standard0"/>
        <w:numPr>
          <w:ilvl w:val="1"/>
          <w:numId w:val="30"/>
        </w:numPr>
        <w:spacing w:line="276" w:lineRule="auto"/>
        <w:rPr>
          <w:rFonts w:ascii="Arial" w:hAnsi="Arial"/>
        </w:rPr>
      </w:pPr>
      <w:r w:rsidRPr="00D749E0">
        <w:rPr>
          <w:rFonts w:ascii="Arial" w:hAnsi="Arial"/>
        </w:rPr>
        <w:t>les bilans mensuels avec les graphiques de suivi des consommations énergétiques (eau, électricité, gaz).</w:t>
      </w:r>
    </w:p>
    <w:p w14:paraId="2ECBD797" w14:textId="007A8EAA" w:rsidR="004E203C" w:rsidRPr="00D749E0" w:rsidRDefault="004E203C" w:rsidP="008969A1">
      <w:pPr>
        <w:pStyle w:val="Standard0"/>
        <w:numPr>
          <w:ilvl w:val="0"/>
          <w:numId w:val="24"/>
        </w:numPr>
        <w:spacing w:line="276" w:lineRule="auto"/>
        <w:rPr>
          <w:rFonts w:ascii="Arial" w:hAnsi="Arial"/>
        </w:rPr>
      </w:pPr>
      <w:r>
        <w:rPr>
          <w:rFonts w:ascii="Arial" w:hAnsi="Arial"/>
        </w:rPr>
        <w:lastRenderedPageBreak/>
        <w:t>Accompagnement lors des v</w:t>
      </w:r>
      <w:r w:rsidRPr="00D749E0">
        <w:rPr>
          <w:rFonts w:ascii="Arial" w:hAnsi="Arial"/>
        </w:rPr>
        <w:t xml:space="preserve">isites techniques du site : Les visites techniques ont pour objet d’examiner les conditions de fonctionnement et l’état des installations. Les visites concernent également le suivi des plannings de maintenance préventive, l’analyse des dysfonctionnements, l’examen des tableaux de bord mis en place avec le groupement global. Le support de visite contiendra la liste des vérifications à effectuer. Le </w:t>
      </w:r>
      <w:r>
        <w:rPr>
          <w:rFonts w:ascii="Arial" w:hAnsi="Arial"/>
        </w:rPr>
        <w:t>Moe</w:t>
      </w:r>
      <w:r w:rsidRPr="00D749E0">
        <w:rPr>
          <w:rFonts w:ascii="Arial" w:hAnsi="Arial"/>
        </w:rPr>
        <w:t xml:space="preserve"> effectuera au minimum une visite par mois. Le rapport de visite N, qui sera établi et diffusé par </w:t>
      </w:r>
      <w:r>
        <w:rPr>
          <w:rFonts w:ascii="Arial" w:hAnsi="Arial"/>
        </w:rPr>
        <w:t>le CondOp</w:t>
      </w:r>
      <w:r w:rsidRPr="00D749E0">
        <w:rPr>
          <w:rFonts w:ascii="Arial" w:hAnsi="Arial"/>
        </w:rPr>
        <w:t>, contiendra une synthèse des vérifications de la visite N-1.</w:t>
      </w:r>
    </w:p>
    <w:p w14:paraId="5D1A8330" w14:textId="77777777" w:rsidR="004E203C" w:rsidRPr="00D749E0" w:rsidRDefault="004E203C" w:rsidP="008969A1">
      <w:pPr>
        <w:pStyle w:val="Standard0"/>
        <w:numPr>
          <w:ilvl w:val="0"/>
          <w:numId w:val="24"/>
        </w:numPr>
        <w:spacing w:line="276" w:lineRule="auto"/>
        <w:rPr>
          <w:rFonts w:ascii="Arial" w:hAnsi="Arial"/>
        </w:rPr>
      </w:pPr>
      <w:r w:rsidRPr="00D749E0">
        <w:rPr>
          <w:rFonts w:ascii="Arial" w:hAnsi="Arial"/>
        </w:rPr>
        <w:t xml:space="preserve">Bilan annuel au terme de chaque année, </w:t>
      </w:r>
      <w:r>
        <w:rPr>
          <w:rFonts w:ascii="Arial" w:hAnsi="Arial"/>
        </w:rPr>
        <w:t>le CondOp</w:t>
      </w:r>
      <w:r w:rsidRPr="00D749E0">
        <w:rPr>
          <w:rFonts w:ascii="Arial" w:hAnsi="Arial"/>
        </w:rPr>
        <w:t xml:space="preserve"> réalisera le bilan de son activité comprenant :</w:t>
      </w:r>
    </w:p>
    <w:p w14:paraId="5D279F47" w14:textId="758F5AE0" w:rsidR="004E203C" w:rsidRPr="00D749E0" w:rsidRDefault="004E203C" w:rsidP="008969A1">
      <w:pPr>
        <w:pStyle w:val="Standard0"/>
        <w:numPr>
          <w:ilvl w:val="1"/>
          <w:numId w:val="31"/>
        </w:numPr>
        <w:spacing w:line="276" w:lineRule="auto"/>
        <w:rPr>
          <w:rFonts w:ascii="Arial" w:hAnsi="Arial"/>
        </w:rPr>
      </w:pPr>
      <w:r w:rsidRPr="00D749E0">
        <w:rPr>
          <w:rFonts w:ascii="Arial" w:hAnsi="Arial"/>
        </w:rPr>
        <w:t>le récapitulatif des actions engagées</w:t>
      </w:r>
      <w:r>
        <w:rPr>
          <w:rFonts w:ascii="Arial" w:hAnsi="Arial"/>
        </w:rPr>
        <w:t>,</w:t>
      </w:r>
    </w:p>
    <w:p w14:paraId="53F44CBF" w14:textId="77777777" w:rsidR="004E203C" w:rsidRDefault="004E203C" w:rsidP="008969A1">
      <w:pPr>
        <w:pStyle w:val="Standard0"/>
        <w:numPr>
          <w:ilvl w:val="1"/>
          <w:numId w:val="31"/>
        </w:numPr>
        <w:spacing w:line="276" w:lineRule="auto"/>
        <w:rPr>
          <w:rFonts w:ascii="Arial" w:hAnsi="Arial"/>
        </w:rPr>
      </w:pPr>
      <w:r w:rsidRPr="00D749E0">
        <w:rPr>
          <w:rFonts w:ascii="Arial" w:hAnsi="Arial"/>
        </w:rPr>
        <w:t>un bilan des tableaux de bord comprenant les explications des dérives éventuelles vis à des objectifs de suivi</w:t>
      </w:r>
      <w:r>
        <w:rPr>
          <w:rFonts w:ascii="Arial" w:hAnsi="Arial"/>
        </w:rPr>
        <w:t>,</w:t>
      </w:r>
    </w:p>
    <w:p w14:paraId="541654A3" w14:textId="28737862" w:rsidR="004E203C" w:rsidRDefault="004E203C" w:rsidP="008969A1">
      <w:pPr>
        <w:pStyle w:val="Standard0"/>
        <w:numPr>
          <w:ilvl w:val="1"/>
          <w:numId w:val="31"/>
        </w:numPr>
        <w:spacing w:line="276" w:lineRule="auto"/>
        <w:rPr>
          <w:rFonts w:ascii="Arial" w:hAnsi="Arial"/>
        </w:rPr>
      </w:pPr>
      <w:r>
        <w:rPr>
          <w:rFonts w:ascii="Arial" w:hAnsi="Arial"/>
        </w:rPr>
        <w:t>le niveau des performances</w:t>
      </w:r>
      <w:r w:rsidRPr="00D749E0">
        <w:rPr>
          <w:rFonts w:ascii="Arial" w:hAnsi="Arial"/>
        </w:rPr>
        <w:t>.</w:t>
      </w:r>
    </w:p>
    <w:p w14:paraId="77B9D5FE" w14:textId="77777777" w:rsidR="004E203C" w:rsidRPr="00D749E0" w:rsidRDefault="004E203C" w:rsidP="004E203C">
      <w:pPr>
        <w:pStyle w:val="Standard0"/>
        <w:spacing w:line="276" w:lineRule="auto"/>
        <w:rPr>
          <w:rFonts w:ascii="Arial" w:hAnsi="Arial"/>
        </w:rPr>
      </w:pPr>
    </w:p>
    <w:p w14:paraId="2F5356E1" w14:textId="1324EB67" w:rsidR="004E203C" w:rsidRPr="00D749E0" w:rsidRDefault="00480EE2" w:rsidP="00710D20">
      <w:pPr>
        <w:pStyle w:val="Titre2"/>
        <w:numPr>
          <w:ilvl w:val="0"/>
          <w:numId w:val="0"/>
        </w:numPr>
      </w:pPr>
      <w:bookmarkStart w:id="342" w:name="_Toc219482163"/>
      <w:bookmarkStart w:id="343" w:name="_Toc221522948"/>
      <w:r>
        <w:t>21.3</w:t>
      </w:r>
      <w:r w:rsidR="004E203C">
        <w:t xml:space="preserve">.3 </w:t>
      </w:r>
      <w:r w:rsidR="004E203C" w:rsidRPr="00D749E0">
        <w:t xml:space="preserve">Suivi </w:t>
      </w:r>
      <w:r w:rsidR="004E203C">
        <w:t>des performances</w:t>
      </w:r>
      <w:r w:rsidR="004E203C" w:rsidRPr="00D749E0">
        <w:t xml:space="preserve"> / carnet d’exploitation maintenance</w:t>
      </w:r>
      <w:bookmarkEnd w:id="342"/>
      <w:bookmarkEnd w:id="343"/>
    </w:p>
    <w:p w14:paraId="4EBC431A" w14:textId="77777777" w:rsidR="004E203C" w:rsidRDefault="004E203C" w:rsidP="004E203C">
      <w:pPr>
        <w:pStyle w:val="Standard0"/>
        <w:spacing w:line="276" w:lineRule="auto"/>
        <w:rPr>
          <w:rFonts w:ascii="Arial" w:hAnsi="Arial"/>
        </w:rPr>
      </w:pPr>
      <w:r>
        <w:rPr>
          <w:rFonts w:ascii="Arial" w:hAnsi="Arial"/>
        </w:rPr>
        <w:t>Le Moe</w:t>
      </w:r>
      <w:r w:rsidRPr="00D749E0">
        <w:rPr>
          <w:rFonts w:ascii="Arial" w:hAnsi="Arial"/>
        </w:rPr>
        <w:t xml:space="preserve"> en charge le suivi des actions de maintenance, par corps d’état, en relation avec le marché global. </w:t>
      </w:r>
    </w:p>
    <w:p w14:paraId="372B1313" w14:textId="77777777" w:rsidR="004E203C" w:rsidRDefault="004E203C" w:rsidP="004E203C">
      <w:pPr>
        <w:pStyle w:val="Standard0"/>
        <w:spacing w:line="276" w:lineRule="auto"/>
        <w:rPr>
          <w:rFonts w:ascii="Arial" w:hAnsi="Arial"/>
        </w:rPr>
      </w:pPr>
    </w:p>
    <w:p w14:paraId="2B38B4E8" w14:textId="70616774" w:rsidR="004E203C" w:rsidRPr="00D749E0" w:rsidRDefault="004E203C" w:rsidP="004E203C">
      <w:pPr>
        <w:pStyle w:val="Standard0"/>
        <w:spacing w:line="276" w:lineRule="auto"/>
        <w:rPr>
          <w:rFonts w:ascii="Arial" w:hAnsi="Arial"/>
        </w:rPr>
      </w:pPr>
      <w:r>
        <w:rPr>
          <w:rFonts w:ascii="Arial" w:hAnsi="Arial"/>
        </w:rPr>
        <w:t>De son côté</w:t>
      </w:r>
      <w:r w:rsidRPr="00D749E0">
        <w:rPr>
          <w:rFonts w:ascii="Arial" w:hAnsi="Arial"/>
        </w:rPr>
        <w:t xml:space="preserve">, </w:t>
      </w:r>
      <w:r>
        <w:rPr>
          <w:rFonts w:ascii="Arial" w:hAnsi="Arial"/>
        </w:rPr>
        <w:t>le CondOp</w:t>
      </w:r>
      <w:r w:rsidRPr="00D749E0">
        <w:rPr>
          <w:rFonts w:ascii="Arial" w:hAnsi="Arial"/>
        </w:rPr>
        <w:t xml:space="preserve"> devra s’assurer que l’ensemble des tâches incluses au marché sont effectuées dans les délais et que les conditions d’exécutions sont satisfaisantes. Sur la base d’un carnet d’entretien du bâtiment, une analyse argumentée et détaillée des conditions sera réalisée de manière trimestrielle avec présentation des conclusions au MOA lors d’une réunion collégiale avec le </w:t>
      </w:r>
      <w:r>
        <w:rPr>
          <w:rFonts w:ascii="Arial" w:hAnsi="Arial"/>
        </w:rPr>
        <w:t>réalisateur-mainteneur</w:t>
      </w:r>
      <w:r w:rsidRPr="00D749E0">
        <w:rPr>
          <w:rFonts w:ascii="Arial" w:hAnsi="Arial"/>
        </w:rPr>
        <w:t>.</w:t>
      </w:r>
    </w:p>
    <w:p w14:paraId="3980E07A" w14:textId="07790C1A" w:rsidR="004E203C" w:rsidRDefault="004E203C" w:rsidP="004E203C">
      <w:pPr>
        <w:pStyle w:val="Standard0"/>
        <w:spacing w:line="276" w:lineRule="auto"/>
        <w:rPr>
          <w:rFonts w:ascii="Arial" w:hAnsi="Arial"/>
        </w:rPr>
      </w:pPr>
      <w:r w:rsidRPr="00D749E0">
        <w:rPr>
          <w:rFonts w:ascii="Arial" w:hAnsi="Arial"/>
        </w:rPr>
        <w:t xml:space="preserve">Les </w:t>
      </w:r>
      <w:r>
        <w:rPr>
          <w:rFonts w:ascii="Arial" w:hAnsi="Arial"/>
        </w:rPr>
        <w:t>performances attendues</w:t>
      </w:r>
      <w:r w:rsidRPr="00D749E0">
        <w:rPr>
          <w:rFonts w:ascii="Arial" w:hAnsi="Arial"/>
        </w:rPr>
        <w:t xml:space="preserve"> seront également analysées et un rapport trimestriel détaillé de ces dernières sera rédigé </w:t>
      </w:r>
      <w:r>
        <w:rPr>
          <w:rFonts w:ascii="Arial" w:hAnsi="Arial"/>
        </w:rPr>
        <w:t xml:space="preserve">par le Moe, analysé par le CondOp </w:t>
      </w:r>
      <w:r w:rsidRPr="00D749E0">
        <w:rPr>
          <w:rFonts w:ascii="Arial" w:hAnsi="Arial"/>
        </w:rPr>
        <w:t xml:space="preserve">et soumis au MOA. </w:t>
      </w:r>
      <w:r>
        <w:rPr>
          <w:rFonts w:ascii="Arial" w:hAnsi="Arial"/>
        </w:rPr>
        <w:t>Le CondOp</w:t>
      </w:r>
      <w:r w:rsidRPr="00D749E0">
        <w:rPr>
          <w:rFonts w:ascii="Arial" w:hAnsi="Arial"/>
        </w:rPr>
        <w:t xml:space="preserve"> précisera le respect, ou non, des conditions contractuelles du marché global quant aux </w:t>
      </w:r>
      <w:r>
        <w:rPr>
          <w:rFonts w:ascii="Arial" w:hAnsi="Arial"/>
        </w:rPr>
        <w:t>performances</w:t>
      </w:r>
      <w:r w:rsidRPr="00D749E0">
        <w:rPr>
          <w:rFonts w:ascii="Arial" w:hAnsi="Arial"/>
        </w:rPr>
        <w:t xml:space="preserve"> attendues. En cas de non-respect des attentes initiales, </w:t>
      </w:r>
      <w:r>
        <w:rPr>
          <w:rFonts w:ascii="Arial" w:hAnsi="Arial"/>
        </w:rPr>
        <w:t>le CondOp</w:t>
      </w:r>
      <w:r w:rsidRPr="00D749E0">
        <w:rPr>
          <w:rFonts w:ascii="Arial" w:hAnsi="Arial"/>
        </w:rPr>
        <w:t xml:space="preserve"> </w:t>
      </w:r>
      <w:r>
        <w:rPr>
          <w:rFonts w:ascii="Arial" w:hAnsi="Arial"/>
        </w:rPr>
        <w:t xml:space="preserve">sollicitera le Moe pour </w:t>
      </w:r>
      <w:r w:rsidRPr="00D749E0">
        <w:rPr>
          <w:rFonts w:ascii="Arial" w:hAnsi="Arial"/>
        </w:rPr>
        <w:t xml:space="preserve">des pistes d’action et s’assurera de la prise en compte de ces dernières par le </w:t>
      </w:r>
      <w:r w:rsidR="003B7983">
        <w:rPr>
          <w:rFonts w:ascii="Arial" w:hAnsi="Arial"/>
        </w:rPr>
        <w:t xml:space="preserve">Moe et le </w:t>
      </w:r>
      <w:r>
        <w:rPr>
          <w:rFonts w:ascii="Arial" w:hAnsi="Arial"/>
        </w:rPr>
        <w:t>réalisateur-mainteneur</w:t>
      </w:r>
      <w:r w:rsidR="003B7983">
        <w:rPr>
          <w:rFonts w:ascii="Arial" w:hAnsi="Arial"/>
        </w:rPr>
        <w:t>,</w:t>
      </w:r>
      <w:r w:rsidR="003B7983" w:rsidRPr="003B7983">
        <w:rPr>
          <w:rFonts w:ascii="Arial" w:hAnsi="Arial"/>
        </w:rPr>
        <w:t xml:space="preserve"> </w:t>
      </w:r>
      <w:r w:rsidR="003B7983">
        <w:rPr>
          <w:rFonts w:ascii="Arial" w:hAnsi="Arial"/>
        </w:rPr>
        <w:t>chacun dans le cadre de son contrat respectif</w:t>
      </w:r>
      <w:r>
        <w:rPr>
          <w:rFonts w:ascii="Arial" w:hAnsi="Arial"/>
        </w:rPr>
        <w:t>. Le CondOp</w:t>
      </w:r>
      <w:r w:rsidRPr="00D749E0">
        <w:rPr>
          <w:rFonts w:ascii="Arial" w:hAnsi="Arial"/>
        </w:rPr>
        <w:t xml:space="preserve"> devra à cet effet </w:t>
      </w:r>
      <w:r>
        <w:rPr>
          <w:rFonts w:ascii="Arial" w:hAnsi="Arial"/>
        </w:rPr>
        <w:t>suivre</w:t>
      </w:r>
      <w:r w:rsidRPr="00D749E0">
        <w:rPr>
          <w:rFonts w:ascii="Arial" w:hAnsi="Arial"/>
        </w:rPr>
        <w:t xml:space="preserve"> les actions correspondantes.</w:t>
      </w:r>
    </w:p>
    <w:p w14:paraId="20308B01" w14:textId="77777777" w:rsidR="004E203C" w:rsidRPr="00D749E0" w:rsidRDefault="004E203C" w:rsidP="004E203C">
      <w:pPr>
        <w:pStyle w:val="Standard0"/>
        <w:spacing w:line="276" w:lineRule="auto"/>
        <w:rPr>
          <w:rFonts w:ascii="Arial" w:hAnsi="Arial"/>
        </w:rPr>
      </w:pPr>
    </w:p>
    <w:p w14:paraId="0151614F" w14:textId="3C8687D7" w:rsidR="004E203C" w:rsidRPr="00D749E0" w:rsidRDefault="00480EE2" w:rsidP="00710D20">
      <w:pPr>
        <w:pStyle w:val="Titre2"/>
        <w:numPr>
          <w:ilvl w:val="0"/>
          <w:numId w:val="0"/>
        </w:numPr>
      </w:pPr>
      <w:bookmarkStart w:id="344" w:name="_Toc219482164"/>
      <w:bookmarkStart w:id="345" w:name="_Toc221522949"/>
      <w:r>
        <w:t>21.3</w:t>
      </w:r>
      <w:r w:rsidR="004E203C">
        <w:t xml:space="preserve">.4 </w:t>
      </w:r>
      <w:r w:rsidR="004E203C" w:rsidRPr="00D749E0">
        <w:t>Mise à jour des documents pré établis</w:t>
      </w:r>
      <w:bookmarkEnd w:id="344"/>
      <w:bookmarkEnd w:id="345"/>
    </w:p>
    <w:p w14:paraId="2A0ED32A" w14:textId="55136BB9" w:rsidR="004E203C" w:rsidRDefault="004E203C" w:rsidP="004E203C">
      <w:pPr>
        <w:pStyle w:val="Standard0"/>
        <w:spacing w:line="276" w:lineRule="auto"/>
        <w:rPr>
          <w:rFonts w:ascii="Arial" w:hAnsi="Arial"/>
        </w:rPr>
      </w:pPr>
      <w:r w:rsidRPr="00D749E0">
        <w:rPr>
          <w:rFonts w:ascii="Arial" w:hAnsi="Arial"/>
        </w:rPr>
        <w:t xml:space="preserve">Dès la (ou les) réception·(s) du projet, </w:t>
      </w:r>
      <w:r>
        <w:rPr>
          <w:rFonts w:ascii="Arial" w:hAnsi="Arial"/>
        </w:rPr>
        <w:t>le CondOp</w:t>
      </w:r>
      <w:r w:rsidRPr="00D749E0">
        <w:rPr>
          <w:rFonts w:ascii="Arial" w:hAnsi="Arial"/>
        </w:rPr>
        <w:t xml:space="preserve"> </w:t>
      </w:r>
      <w:r>
        <w:rPr>
          <w:rFonts w:ascii="Arial" w:hAnsi="Arial"/>
        </w:rPr>
        <w:t>sollicitera le Moe pour la mise</w:t>
      </w:r>
      <w:r w:rsidRPr="00D749E0">
        <w:rPr>
          <w:rFonts w:ascii="Arial" w:hAnsi="Arial"/>
        </w:rPr>
        <w:t xml:space="preserve"> à jour </w:t>
      </w:r>
      <w:r>
        <w:rPr>
          <w:rFonts w:ascii="Arial" w:hAnsi="Arial"/>
        </w:rPr>
        <w:t xml:space="preserve">de </w:t>
      </w:r>
      <w:r w:rsidRPr="00D749E0">
        <w:rPr>
          <w:rFonts w:ascii="Arial" w:hAnsi="Arial"/>
        </w:rPr>
        <w:t>l’ensemble des documents pré établis, notamment DOE et DIUO, permettant une bonne connaissance du site ainsi que sa future exploitation (post contrat global).</w:t>
      </w:r>
    </w:p>
    <w:p w14:paraId="15C7C655" w14:textId="77777777" w:rsidR="004E203C" w:rsidRPr="00D749E0" w:rsidRDefault="004E203C" w:rsidP="004E203C">
      <w:pPr>
        <w:pStyle w:val="Standard0"/>
        <w:spacing w:line="276" w:lineRule="auto"/>
        <w:rPr>
          <w:rFonts w:ascii="Arial" w:hAnsi="Arial"/>
        </w:rPr>
      </w:pPr>
    </w:p>
    <w:p w14:paraId="2C106237" w14:textId="09C6A929" w:rsidR="004E203C" w:rsidRPr="00D749E0" w:rsidRDefault="00480EE2" w:rsidP="00710D20">
      <w:pPr>
        <w:pStyle w:val="Titre2"/>
        <w:numPr>
          <w:ilvl w:val="0"/>
          <w:numId w:val="0"/>
        </w:numPr>
      </w:pPr>
      <w:bookmarkStart w:id="346" w:name="_Toc219482165"/>
      <w:bookmarkStart w:id="347" w:name="_Toc221522950"/>
      <w:r>
        <w:t>21.3</w:t>
      </w:r>
      <w:r w:rsidR="004E203C">
        <w:t xml:space="preserve">.5 </w:t>
      </w:r>
      <w:r w:rsidR="004E203C" w:rsidRPr="00D749E0">
        <w:t>Évaluation de</w:t>
      </w:r>
      <w:r w:rsidR="004E203C">
        <w:t>s</w:t>
      </w:r>
      <w:r w:rsidR="004E203C" w:rsidRPr="00D749E0">
        <w:t xml:space="preserve"> performance</w:t>
      </w:r>
      <w:r w:rsidR="004E203C">
        <w:t>s</w:t>
      </w:r>
      <w:r w:rsidR="004E203C" w:rsidRPr="00D749E0">
        <w:t xml:space="preserve"> de la réalisation</w:t>
      </w:r>
      <w:bookmarkEnd w:id="346"/>
      <w:bookmarkEnd w:id="347"/>
    </w:p>
    <w:p w14:paraId="0B94A413" w14:textId="2E788756" w:rsidR="004E203C" w:rsidRPr="00D749E0" w:rsidRDefault="004E203C" w:rsidP="004E203C">
      <w:pPr>
        <w:pStyle w:val="Standard0"/>
        <w:spacing w:line="276" w:lineRule="auto"/>
        <w:rPr>
          <w:rFonts w:ascii="Arial" w:hAnsi="Arial"/>
        </w:rPr>
      </w:pPr>
      <w:r w:rsidRPr="00D749E0">
        <w:rPr>
          <w:rFonts w:ascii="Arial" w:hAnsi="Arial"/>
        </w:rPr>
        <w:t xml:space="preserve">Sur la base des </w:t>
      </w:r>
      <w:r>
        <w:rPr>
          <w:rFonts w:ascii="Arial" w:hAnsi="Arial"/>
        </w:rPr>
        <w:t>performances attendues</w:t>
      </w:r>
      <w:r w:rsidRPr="00D749E0">
        <w:rPr>
          <w:rFonts w:ascii="Arial" w:hAnsi="Arial"/>
        </w:rPr>
        <w:t xml:space="preserve">, </w:t>
      </w:r>
      <w:r>
        <w:rPr>
          <w:rFonts w:ascii="Arial" w:hAnsi="Arial"/>
        </w:rPr>
        <w:t>le CondOp</w:t>
      </w:r>
      <w:r w:rsidRPr="00D749E0">
        <w:rPr>
          <w:rFonts w:ascii="Arial" w:hAnsi="Arial"/>
        </w:rPr>
        <w:t xml:space="preserve"> élaborera des notes trimestrielles sur l’évaluation de la performance de la réalisation avec un argumentaire détaillé et illustré des performances attendues et obtenu</w:t>
      </w:r>
      <w:r>
        <w:rPr>
          <w:rFonts w:ascii="Arial" w:hAnsi="Arial"/>
        </w:rPr>
        <w:t>e</w:t>
      </w:r>
      <w:r w:rsidRPr="00D749E0">
        <w:rPr>
          <w:rFonts w:ascii="Arial" w:hAnsi="Arial"/>
        </w:rPr>
        <w:t>s par spécificités</w:t>
      </w:r>
      <w:r>
        <w:rPr>
          <w:rFonts w:ascii="Arial" w:hAnsi="Arial"/>
        </w:rPr>
        <w:t xml:space="preserve"> sur la base des éléments fournies par le Moe</w:t>
      </w:r>
      <w:r w:rsidRPr="00D749E0">
        <w:rPr>
          <w:rFonts w:ascii="Arial" w:hAnsi="Arial"/>
        </w:rPr>
        <w:t xml:space="preserve">. En cas de non-respect des attentes initiales, </w:t>
      </w:r>
      <w:r>
        <w:rPr>
          <w:rFonts w:ascii="Arial" w:hAnsi="Arial"/>
        </w:rPr>
        <w:t>le CondOp</w:t>
      </w:r>
      <w:r w:rsidRPr="00D749E0">
        <w:rPr>
          <w:rFonts w:ascii="Arial" w:hAnsi="Arial"/>
        </w:rPr>
        <w:t xml:space="preserve"> proposera des pistes d’action et s’assurera de la prise en compte de ces dernières par le </w:t>
      </w:r>
      <w:r>
        <w:rPr>
          <w:rFonts w:ascii="Arial" w:hAnsi="Arial"/>
        </w:rPr>
        <w:t>Moe et le réalisateur-mainteneur, chacun dans le cadre de son contrat</w:t>
      </w:r>
      <w:r w:rsidR="003B7983">
        <w:rPr>
          <w:rFonts w:ascii="Arial" w:hAnsi="Arial"/>
        </w:rPr>
        <w:t xml:space="preserve"> respectif</w:t>
      </w:r>
      <w:r>
        <w:rPr>
          <w:rFonts w:ascii="Arial" w:hAnsi="Arial"/>
        </w:rPr>
        <w:t>. Le CondOp</w:t>
      </w:r>
      <w:r w:rsidRPr="00D749E0">
        <w:rPr>
          <w:rFonts w:ascii="Arial" w:hAnsi="Arial"/>
        </w:rPr>
        <w:t xml:space="preserve"> devra à cet effet gérer et piloter les actions correspondantes. En cas de non-respect définitif, </w:t>
      </w:r>
      <w:r>
        <w:rPr>
          <w:rFonts w:ascii="Arial" w:hAnsi="Arial"/>
        </w:rPr>
        <w:t>le CondOp</w:t>
      </w:r>
      <w:r w:rsidRPr="00D749E0">
        <w:rPr>
          <w:rFonts w:ascii="Arial" w:hAnsi="Arial"/>
        </w:rPr>
        <w:t xml:space="preserve"> assistera le MOA dans le contentieux pour notamment l’application des pénalités au groupement.</w:t>
      </w:r>
    </w:p>
    <w:p w14:paraId="60671EB1" w14:textId="77777777" w:rsidR="004E203C" w:rsidRDefault="004E203C" w:rsidP="004E203C"/>
    <w:p w14:paraId="2A2829AE" w14:textId="77777777" w:rsidR="00480EE2" w:rsidRPr="00D749E0" w:rsidRDefault="00480EE2" w:rsidP="004E203C"/>
    <w:p w14:paraId="6F114DD1" w14:textId="77777777" w:rsidR="004E203C" w:rsidRPr="00406543" w:rsidRDefault="004E203C" w:rsidP="004E203C">
      <w:pPr>
        <w:pStyle w:val="Titre2"/>
      </w:pPr>
      <w:bookmarkStart w:id="348" w:name="_Toc219482166"/>
      <w:bookmarkStart w:id="349" w:name="_Toc221522951"/>
      <w:r w:rsidRPr="00406543">
        <w:t>Livrables</w:t>
      </w:r>
      <w:bookmarkEnd w:id="348"/>
      <w:bookmarkEnd w:id="349"/>
    </w:p>
    <w:p w14:paraId="05E34789" w14:textId="77777777" w:rsidR="004E203C" w:rsidRPr="004713AA" w:rsidRDefault="004E203C" w:rsidP="004E203C">
      <w:r w:rsidRPr="004713AA">
        <w:t>Rapport d’analyse des dysfonctionnements et des pannes ;</w:t>
      </w:r>
    </w:p>
    <w:p w14:paraId="7B3C08F0" w14:textId="77777777" w:rsidR="004E203C" w:rsidRPr="004713AA" w:rsidRDefault="004E203C" w:rsidP="004E203C">
      <w:r w:rsidRPr="004713AA">
        <w:t>Rapport de visite fin de GPA et GBF ;</w:t>
      </w:r>
    </w:p>
    <w:p w14:paraId="492FEBE7" w14:textId="09142021" w:rsidR="004E203C" w:rsidRPr="004713AA" w:rsidRDefault="004E203C" w:rsidP="004E203C">
      <w:r w:rsidRPr="004713AA">
        <w:lastRenderedPageBreak/>
        <w:t xml:space="preserve">Rapport </w:t>
      </w:r>
      <w:r>
        <w:t>trimestriels et annuels d’EM</w:t>
      </w:r>
      <w:r w:rsidR="003B7983">
        <w:t xml:space="preserve"> et de suivi des performances</w:t>
      </w:r>
    </w:p>
    <w:p w14:paraId="4E79DB67" w14:textId="77777777" w:rsidR="004E203C" w:rsidRDefault="004E203C" w:rsidP="004E203C">
      <w:pPr>
        <w:spacing w:line="288" w:lineRule="auto"/>
      </w:pPr>
      <w:r>
        <w:t>CR de réunions.</w:t>
      </w:r>
    </w:p>
    <w:p w14:paraId="33E2DA22" w14:textId="77777777" w:rsidR="004E203C" w:rsidRDefault="004E203C" w:rsidP="004E203C">
      <w:pPr>
        <w:spacing w:line="288" w:lineRule="auto"/>
      </w:pPr>
    </w:p>
    <w:p w14:paraId="7F86C14C" w14:textId="77777777" w:rsidR="00331CD8" w:rsidRDefault="00331CD8" w:rsidP="00331CD8"/>
    <w:p w14:paraId="6FB26C81" w14:textId="33A1B76E" w:rsidR="00331CD8" w:rsidRPr="00077D7A" w:rsidRDefault="00331CD8" w:rsidP="00331CD8">
      <w:pPr>
        <w:pStyle w:val="Titre1"/>
      </w:pPr>
      <w:bookmarkStart w:id="350" w:name="_Toc219482167"/>
      <w:bookmarkStart w:id="351" w:name="_Toc221522952"/>
      <w:r w:rsidRPr="00077D7A">
        <w:t xml:space="preserve">Partie technique </w:t>
      </w:r>
      <w:r>
        <w:t>1</w:t>
      </w:r>
      <w:r w:rsidR="00E95559">
        <w:t>8</w:t>
      </w:r>
      <w:r w:rsidRPr="00077D7A">
        <w:t xml:space="preserve"> : </w:t>
      </w:r>
      <w:r>
        <w:t>Missions transversales</w:t>
      </w:r>
      <w:bookmarkEnd w:id="350"/>
      <w:bookmarkEnd w:id="351"/>
    </w:p>
    <w:p w14:paraId="2AF98049" w14:textId="77777777" w:rsidR="00331CD8" w:rsidRDefault="00331CD8" w:rsidP="00331CD8"/>
    <w:p w14:paraId="40BB27E4" w14:textId="4EF89E0C" w:rsidR="00331CD8" w:rsidRDefault="00331CD8" w:rsidP="00331CD8">
      <w:r>
        <w:t xml:space="preserve">Cette partie technique comporte toutes les missions prévues dans la sous-partie technique 7.2 adaptée aux travaux du chapitre </w:t>
      </w:r>
      <w:r w:rsidR="00AB0194">
        <w:t>3</w:t>
      </w:r>
      <w:r>
        <w:t>.</w:t>
      </w:r>
    </w:p>
    <w:p w14:paraId="21EC08BB" w14:textId="77777777" w:rsidR="00331CD8" w:rsidRDefault="00331CD8" w:rsidP="00702633"/>
    <w:p w14:paraId="7ED0CD9C" w14:textId="77777777" w:rsidR="00D938D0" w:rsidRDefault="00D938D0" w:rsidP="00702633"/>
    <w:p w14:paraId="0900A2C9" w14:textId="77777777" w:rsidR="00D938D0" w:rsidRDefault="00D938D0" w:rsidP="00702633"/>
    <w:p w14:paraId="6BD1F7EB" w14:textId="5AD7CCE6" w:rsidR="00CC15FF" w:rsidRPr="00077D7A" w:rsidRDefault="00CC15FF" w:rsidP="00702633">
      <w:pPr>
        <w:pStyle w:val="Corpsdetexte"/>
      </w:pPr>
    </w:p>
    <w:sectPr w:rsidR="00CC15FF" w:rsidRPr="00077D7A" w:rsidSect="00413F06">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EFCC" w14:textId="77777777" w:rsidR="00B62061" w:rsidRDefault="00B62061" w:rsidP="00702633">
      <w:r>
        <w:separator/>
      </w:r>
    </w:p>
  </w:endnote>
  <w:endnote w:type="continuationSeparator" w:id="0">
    <w:p w14:paraId="613F88EE" w14:textId="77777777" w:rsidR="00B62061" w:rsidRDefault="00B62061" w:rsidP="0070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OpenSymbol">
    <w:altName w:val="Segoe UI Symbol"/>
    <w:charset w:val="02"/>
    <w:family w:val="auto"/>
    <w:pitch w:val="default"/>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Gras">
    <w:altName w:val="Avenir Heavy"/>
    <w:panose1 w:val="020B07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vantGarde">
    <w:altName w:val="Calibri"/>
    <w:panose1 w:val="00000000000000000000"/>
    <w:charset w:val="00"/>
    <w:family w:val="swiss"/>
    <w:notTrueType/>
    <w:pitch w:val="variable"/>
    <w:sig w:usb0="00000003" w:usb1="00000000" w:usb2="00000000" w:usb3="00000000" w:csb0="00000001" w:csb1="00000000"/>
  </w:font>
  <w:font w:name="Frutiger57-Condensed">
    <w:altName w:val="Century Gothic"/>
    <w:charset w:val="00"/>
    <w:family w:val="swiss"/>
    <w:pitch w:val="variable"/>
    <w:sig w:usb0="00000003" w:usb1="00000000" w:usb2="00000000" w:usb3="00000000" w:csb0="00000001" w:csb1="00000000"/>
  </w:font>
  <w:font w:name="Marianne">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1270097"/>
      <w:docPartObj>
        <w:docPartGallery w:val="Page Numbers (Bottom of Page)"/>
        <w:docPartUnique/>
      </w:docPartObj>
    </w:sdtPr>
    <w:sdtEndPr/>
    <w:sdtContent>
      <w:p w14:paraId="0CEA3750" w14:textId="2ECFCD85" w:rsidR="00F41FAE" w:rsidRDefault="00F41FAE" w:rsidP="00711342">
        <w:pPr>
          <w:pStyle w:val="Pieddepage"/>
          <w:jc w:val="center"/>
        </w:pPr>
        <w:r>
          <w:fldChar w:fldCharType="begin"/>
        </w:r>
        <w:r>
          <w:instrText>PAGE   \* MERGEFORMAT</w:instrText>
        </w:r>
        <w:r>
          <w:fldChar w:fldCharType="separate"/>
        </w:r>
        <w:r w:rsidR="009461A9">
          <w:rPr>
            <w:noProof/>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C180E" w14:textId="77777777" w:rsidR="00B62061" w:rsidRDefault="00B62061" w:rsidP="00702633">
      <w:r>
        <w:separator/>
      </w:r>
    </w:p>
  </w:footnote>
  <w:footnote w:type="continuationSeparator" w:id="0">
    <w:p w14:paraId="67CE2131" w14:textId="77777777" w:rsidR="00B62061" w:rsidRDefault="00B62061" w:rsidP="0070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57A03" w14:textId="082AD05C" w:rsidR="00413F06" w:rsidRDefault="00413F06">
    <w:pPr>
      <w:pStyle w:val="En-tte"/>
    </w:pPr>
    <w:r>
      <w:rPr>
        <w:noProof/>
      </w:rPr>
      <w:drawing>
        <wp:anchor distT="0" distB="0" distL="114300" distR="114300" simplePos="0" relativeHeight="251659264" behindDoc="1" locked="0" layoutInCell="1" allowOverlap="1" wp14:anchorId="6D88167C" wp14:editId="5A41AC6C">
          <wp:simplePos x="0" y="0"/>
          <wp:positionH relativeFrom="page">
            <wp:posOffset>0</wp:posOffset>
          </wp:positionH>
          <wp:positionV relativeFrom="page">
            <wp:posOffset>0</wp:posOffset>
          </wp:positionV>
          <wp:extent cx="7578000" cy="10724400"/>
          <wp:effectExtent l="0" t="0" r="4445" b="0"/>
          <wp:wrapNone/>
          <wp:docPr id="1687352294" name="Image 1687352294" descr="format_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rmat_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8000" cy="10724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21"/>
    <w:lvl w:ilvl="0">
      <w:start w:val="1"/>
      <w:numFmt w:val="bullet"/>
      <w:pStyle w:val="P2T"/>
      <w:lvlText w:val=""/>
      <w:lvlJc w:val="left"/>
      <w:pPr>
        <w:tabs>
          <w:tab w:val="num" w:pos="0"/>
        </w:tabs>
        <w:ind w:left="2268" w:hanging="283"/>
      </w:pPr>
      <w:rPr>
        <w:rFonts w:ascii="Symbol" w:hAnsi="Symbol"/>
      </w:rPr>
    </w:lvl>
  </w:abstractNum>
  <w:abstractNum w:abstractNumId="1" w15:restartNumberingAfterBreak="0">
    <w:nsid w:val="03341B41"/>
    <w:multiLevelType w:val="multilevel"/>
    <w:tmpl w:val="A96AE624"/>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A67820"/>
    <w:multiLevelType w:val="hybridMultilevel"/>
    <w:tmpl w:val="2D6CD652"/>
    <w:lvl w:ilvl="0" w:tplc="B8FC0E1C">
      <w:start w:val="1"/>
      <w:numFmt w:val="bullet"/>
      <w:pStyle w:val="Paragraphedeliste"/>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007D60"/>
    <w:multiLevelType w:val="multilevel"/>
    <w:tmpl w:val="FE603314"/>
    <w:styleLink w:val="Listeactuelle4"/>
    <w:lvl w:ilvl="0">
      <w:start w:val="1"/>
      <w:numFmt w:val="decimal"/>
      <w:suff w:val="space"/>
      <w:lvlText w:val="Article %1"/>
      <w:lvlJc w:val="left"/>
      <w:pPr>
        <w:ind w:left="0" w:firstLine="0"/>
      </w:pPr>
      <w:rPr>
        <w:rFonts w:hint="default"/>
      </w:rPr>
    </w:lvl>
    <w:lvl w:ilvl="1">
      <w:start w:val="1"/>
      <w:numFmt w:val="decimal"/>
      <w:suff w:val="nothing"/>
      <w:lvlText w:val="Article %2 "/>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5DA1E88"/>
    <w:multiLevelType w:val="hybridMultilevel"/>
    <w:tmpl w:val="124E930C"/>
    <w:lvl w:ilvl="0" w:tplc="AE4E934A">
      <w:numFmt w:val="bullet"/>
      <w:lvlText w:val="-"/>
      <w:lvlJc w:val="left"/>
      <w:pPr>
        <w:ind w:left="720" w:hanging="360"/>
      </w:pPr>
      <w:rPr>
        <w:rFonts w:ascii="Univers" w:eastAsia="Times New Roman" w:hAnsi="Univers" w:cs="Univer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121558"/>
    <w:multiLevelType w:val="multilevel"/>
    <w:tmpl w:val="2DD475BC"/>
    <w:lvl w:ilvl="0">
      <w:start w:val="11"/>
      <w:numFmt w:val="decimal"/>
      <w:lvlText w:val="%1"/>
      <w:lvlJc w:val="left"/>
      <w:pPr>
        <w:ind w:left="680" w:hanging="680"/>
      </w:pPr>
      <w:rPr>
        <w:rFonts w:hint="default"/>
      </w:rPr>
    </w:lvl>
    <w:lvl w:ilvl="1">
      <w:start w:val="1"/>
      <w:numFmt w:val="decimal"/>
      <w:lvlText w:val="%1.%2"/>
      <w:lvlJc w:val="left"/>
      <w:pPr>
        <w:ind w:left="1292" w:hanging="68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6696" w:hanging="1800"/>
      </w:pPr>
      <w:rPr>
        <w:rFonts w:hint="default"/>
      </w:rPr>
    </w:lvl>
  </w:abstractNum>
  <w:abstractNum w:abstractNumId="6" w15:restartNumberingAfterBreak="0">
    <w:nsid w:val="0C513D0E"/>
    <w:multiLevelType w:val="hybridMultilevel"/>
    <w:tmpl w:val="E35CDEDA"/>
    <w:lvl w:ilvl="0" w:tplc="AE4E934A">
      <w:numFmt w:val="bullet"/>
      <w:lvlText w:val="-"/>
      <w:lvlJc w:val="left"/>
      <w:pPr>
        <w:ind w:left="720" w:hanging="360"/>
      </w:pPr>
      <w:rPr>
        <w:rFonts w:ascii="Univers" w:eastAsia="Times New Roman" w:hAnsi="Univers" w:cs="Univer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CC7D8F"/>
    <w:multiLevelType w:val="multilevel"/>
    <w:tmpl w:val="1A2A3460"/>
    <w:lvl w:ilvl="0">
      <w:numFmt w:val="bullet"/>
      <w:lvlText w:val="•"/>
      <w:lvlJc w:val="left"/>
      <w:pPr>
        <w:ind w:left="777" w:hanging="360"/>
      </w:pPr>
      <w:rPr>
        <w:rFonts w:ascii="OpenSymbol" w:eastAsia="OpenSymbol" w:hAnsi="OpenSymbol" w:cs="Monotype Sorts"/>
      </w:rPr>
    </w:lvl>
    <w:lvl w:ilvl="1">
      <w:start w:val="1"/>
      <w:numFmt w:val="bullet"/>
      <w:lvlText w:val="o"/>
      <w:lvlJc w:val="left"/>
      <w:pPr>
        <w:ind w:left="1137" w:hanging="360"/>
      </w:pPr>
      <w:rPr>
        <w:rFonts w:ascii="Courier New" w:hAnsi="Courier New" w:cs="Courier New" w:hint="default"/>
      </w:rPr>
    </w:lvl>
    <w:lvl w:ilvl="2">
      <w:numFmt w:val="bullet"/>
      <w:lvlText w:val="▪"/>
      <w:lvlJc w:val="left"/>
      <w:pPr>
        <w:ind w:left="1497" w:hanging="360"/>
      </w:pPr>
      <w:rPr>
        <w:rFonts w:ascii="OpenSymbol" w:eastAsia="OpenSymbol" w:hAnsi="OpenSymbol" w:cs="Monotype Sorts"/>
      </w:rPr>
    </w:lvl>
    <w:lvl w:ilvl="3">
      <w:numFmt w:val="bullet"/>
      <w:lvlText w:val="•"/>
      <w:lvlJc w:val="left"/>
      <w:pPr>
        <w:ind w:left="1857" w:hanging="360"/>
      </w:pPr>
      <w:rPr>
        <w:rFonts w:ascii="OpenSymbol" w:eastAsia="OpenSymbol" w:hAnsi="OpenSymbol" w:cs="Monotype Sorts"/>
      </w:rPr>
    </w:lvl>
    <w:lvl w:ilvl="4">
      <w:numFmt w:val="bullet"/>
      <w:lvlText w:val="◦"/>
      <w:lvlJc w:val="left"/>
      <w:pPr>
        <w:ind w:left="2217" w:hanging="360"/>
      </w:pPr>
      <w:rPr>
        <w:rFonts w:ascii="OpenSymbol" w:eastAsia="OpenSymbol" w:hAnsi="OpenSymbol" w:cs="Monotype Sorts"/>
      </w:rPr>
    </w:lvl>
    <w:lvl w:ilvl="5">
      <w:numFmt w:val="bullet"/>
      <w:lvlText w:val="▪"/>
      <w:lvlJc w:val="left"/>
      <w:pPr>
        <w:ind w:left="2577" w:hanging="360"/>
      </w:pPr>
      <w:rPr>
        <w:rFonts w:ascii="OpenSymbol" w:eastAsia="OpenSymbol" w:hAnsi="OpenSymbol" w:cs="Monotype Sorts"/>
      </w:rPr>
    </w:lvl>
    <w:lvl w:ilvl="6">
      <w:numFmt w:val="bullet"/>
      <w:lvlText w:val="•"/>
      <w:lvlJc w:val="left"/>
      <w:pPr>
        <w:ind w:left="2937" w:hanging="360"/>
      </w:pPr>
      <w:rPr>
        <w:rFonts w:ascii="OpenSymbol" w:eastAsia="OpenSymbol" w:hAnsi="OpenSymbol" w:cs="Monotype Sorts"/>
      </w:rPr>
    </w:lvl>
    <w:lvl w:ilvl="7">
      <w:numFmt w:val="bullet"/>
      <w:lvlText w:val="◦"/>
      <w:lvlJc w:val="left"/>
      <w:pPr>
        <w:ind w:left="3297" w:hanging="360"/>
      </w:pPr>
      <w:rPr>
        <w:rFonts w:ascii="OpenSymbol" w:eastAsia="OpenSymbol" w:hAnsi="OpenSymbol" w:cs="Monotype Sorts"/>
      </w:rPr>
    </w:lvl>
    <w:lvl w:ilvl="8">
      <w:numFmt w:val="bullet"/>
      <w:lvlText w:val="▪"/>
      <w:lvlJc w:val="left"/>
      <w:pPr>
        <w:ind w:left="3657" w:hanging="360"/>
      </w:pPr>
      <w:rPr>
        <w:rFonts w:ascii="OpenSymbol" w:eastAsia="OpenSymbol" w:hAnsi="OpenSymbol" w:cs="Monotype Sorts"/>
      </w:rPr>
    </w:lvl>
  </w:abstractNum>
  <w:abstractNum w:abstractNumId="8" w15:restartNumberingAfterBreak="0">
    <w:nsid w:val="14E95C46"/>
    <w:multiLevelType w:val="multilevel"/>
    <w:tmpl w:val="74A459EA"/>
    <w:styleLink w:val="Listeactuelle5"/>
    <w:lvl w:ilvl="0">
      <w:start w:val="6"/>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01049E2"/>
    <w:multiLevelType w:val="hybridMultilevel"/>
    <w:tmpl w:val="63D66D68"/>
    <w:lvl w:ilvl="0" w:tplc="0000000B">
      <w:start w:val="4"/>
      <w:numFmt w:val="bullet"/>
      <w:lvlText w:val="-"/>
      <w:lvlJc w:val="left"/>
      <w:pPr>
        <w:ind w:left="720" w:hanging="360"/>
      </w:pPr>
      <w:rPr>
        <w:rFonts w:ascii="OpenSymbol" w:hAnsi="OpenSymbol"/>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C67E97"/>
    <w:multiLevelType w:val="multilevel"/>
    <w:tmpl w:val="3C4EE4DC"/>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4"/>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8A22F0"/>
    <w:multiLevelType w:val="multilevel"/>
    <w:tmpl w:val="B8566AF4"/>
    <w:lvl w:ilvl="0">
      <w:numFmt w:val="bullet"/>
      <w:lvlText w:val="•"/>
      <w:lvlJc w:val="left"/>
      <w:pPr>
        <w:ind w:left="777" w:hanging="360"/>
      </w:pPr>
      <w:rPr>
        <w:rFonts w:ascii="OpenSymbol" w:eastAsia="OpenSymbol" w:hAnsi="OpenSymbol" w:cs="Monotype Sorts"/>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1497" w:hanging="360"/>
      </w:pPr>
      <w:rPr>
        <w:rFonts w:ascii="OpenSymbol" w:eastAsia="OpenSymbol" w:hAnsi="OpenSymbol" w:cs="Monotype Sorts"/>
      </w:rPr>
    </w:lvl>
    <w:lvl w:ilvl="3">
      <w:numFmt w:val="bullet"/>
      <w:lvlText w:val="•"/>
      <w:lvlJc w:val="left"/>
      <w:pPr>
        <w:ind w:left="1857" w:hanging="360"/>
      </w:pPr>
      <w:rPr>
        <w:rFonts w:ascii="OpenSymbol" w:eastAsia="OpenSymbol" w:hAnsi="OpenSymbol" w:cs="Monotype Sorts"/>
      </w:rPr>
    </w:lvl>
    <w:lvl w:ilvl="4">
      <w:numFmt w:val="bullet"/>
      <w:lvlText w:val="◦"/>
      <w:lvlJc w:val="left"/>
      <w:pPr>
        <w:ind w:left="2217" w:hanging="360"/>
      </w:pPr>
      <w:rPr>
        <w:rFonts w:ascii="OpenSymbol" w:eastAsia="OpenSymbol" w:hAnsi="OpenSymbol" w:cs="Monotype Sorts"/>
      </w:rPr>
    </w:lvl>
    <w:lvl w:ilvl="5">
      <w:numFmt w:val="bullet"/>
      <w:lvlText w:val="▪"/>
      <w:lvlJc w:val="left"/>
      <w:pPr>
        <w:ind w:left="2577" w:hanging="360"/>
      </w:pPr>
      <w:rPr>
        <w:rFonts w:ascii="OpenSymbol" w:eastAsia="OpenSymbol" w:hAnsi="OpenSymbol" w:cs="Monotype Sorts"/>
      </w:rPr>
    </w:lvl>
    <w:lvl w:ilvl="6">
      <w:numFmt w:val="bullet"/>
      <w:lvlText w:val="•"/>
      <w:lvlJc w:val="left"/>
      <w:pPr>
        <w:ind w:left="2937" w:hanging="360"/>
      </w:pPr>
      <w:rPr>
        <w:rFonts w:ascii="OpenSymbol" w:eastAsia="OpenSymbol" w:hAnsi="OpenSymbol" w:cs="Monotype Sorts"/>
      </w:rPr>
    </w:lvl>
    <w:lvl w:ilvl="7">
      <w:numFmt w:val="bullet"/>
      <w:lvlText w:val="◦"/>
      <w:lvlJc w:val="left"/>
      <w:pPr>
        <w:ind w:left="3297" w:hanging="360"/>
      </w:pPr>
      <w:rPr>
        <w:rFonts w:ascii="OpenSymbol" w:eastAsia="OpenSymbol" w:hAnsi="OpenSymbol" w:cs="Monotype Sorts"/>
      </w:rPr>
    </w:lvl>
    <w:lvl w:ilvl="8">
      <w:numFmt w:val="bullet"/>
      <w:lvlText w:val="▪"/>
      <w:lvlJc w:val="left"/>
      <w:pPr>
        <w:ind w:left="3657" w:hanging="360"/>
      </w:pPr>
      <w:rPr>
        <w:rFonts w:ascii="OpenSymbol" w:eastAsia="OpenSymbol" w:hAnsi="OpenSymbol" w:cs="Monotype Sorts"/>
      </w:rPr>
    </w:lvl>
  </w:abstractNum>
  <w:abstractNum w:abstractNumId="12" w15:restartNumberingAfterBreak="0">
    <w:nsid w:val="26F65384"/>
    <w:multiLevelType w:val="multilevel"/>
    <w:tmpl w:val="1FC40040"/>
    <w:lvl w:ilvl="0">
      <w:numFmt w:val="bullet"/>
      <w:lvlText w:val="-"/>
      <w:lvlJc w:val="left"/>
      <w:pPr>
        <w:ind w:left="720" w:hanging="360"/>
      </w:pPr>
      <w:rPr>
        <w:rFonts w:ascii="Univers" w:eastAsia="Times New Roman" w:hAnsi="Univers" w:cs="Univers" w:hint="default"/>
      </w:rPr>
    </w:lvl>
    <w:lvl w:ilvl="1">
      <w:numFmt w:val="bullet"/>
      <w:lvlText w:val="◦"/>
      <w:lvlJc w:val="left"/>
      <w:pPr>
        <w:ind w:left="1137" w:hanging="360"/>
      </w:pPr>
      <w:rPr>
        <w:rFonts w:ascii="OpenSymbol" w:eastAsia="OpenSymbol" w:hAnsi="OpenSymbol" w:cs="Monotype Sorts"/>
      </w:rPr>
    </w:lvl>
    <w:lvl w:ilvl="2">
      <w:numFmt w:val="bullet"/>
      <w:lvlText w:val="▪"/>
      <w:lvlJc w:val="left"/>
      <w:pPr>
        <w:ind w:left="1497" w:hanging="360"/>
      </w:pPr>
      <w:rPr>
        <w:rFonts w:ascii="OpenSymbol" w:eastAsia="OpenSymbol" w:hAnsi="OpenSymbol" w:cs="Monotype Sorts"/>
      </w:rPr>
    </w:lvl>
    <w:lvl w:ilvl="3">
      <w:numFmt w:val="bullet"/>
      <w:lvlText w:val="•"/>
      <w:lvlJc w:val="left"/>
      <w:pPr>
        <w:ind w:left="1857" w:hanging="360"/>
      </w:pPr>
      <w:rPr>
        <w:rFonts w:ascii="OpenSymbol" w:eastAsia="OpenSymbol" w:hAnsi="OpenSymbol" w:cs="Monotype Sorts"/>
      </w:rPr>
    </w:lvl>
    <w:lvl w:ilvl="4">
      <w:numFmt w:val="bullet"/>
      <w:lvlText w:val="◦"/>
      <w:lvlJc w:val="left"/>
      <w:pPr>
        <w:ind w:left="2217" w:hanging="360"/>
      </w:pPr>
      <w:rPr>
        <w:rFonts w:ascii="OpenSymbol" w:eastAsia="OpenSymbol" w:hAnsi="OpenSymbol" w:cs="Monotype Sorts"/>
      </w:rPr>
    </w:lvl>
    <w:lvl w:ilvl="5">
      <w:numFmt w:val="bullet"/>
      <w:lvlText w:val="▪"/>
      <w:lvlJc w:val="left"/>
      <w:pPr>
        <w:ind w:left="2577" w:hanging="360"/>
      </w:pPr>
      <w:rPr>
        <w:rFonts w:ascii="OpenSymbol" w:eastAsia="OpenSymbol" w:hAnsi="OpenSymbol" w:cs="Monotype Sorts"/>
      </w:rPr>
    </w:lvl>
    <w:lvl w:ilvl="6">
      <w:numFmt w:val="bullet"/>
      <w:lvlText w:val="•"/>
      <w:lvlJc w:val="left"/>
      <w:pPr>
        <w:ind w:left="2937" w:hanging="360"/>
      </w:pPr>
      <w:rPr>
        <w:rFonts w:ascii="OpenSymbol" w:eastAsia="OpenSymbol" w:hAnsi="OpenSymbol" w:cs="Monotype Sorts"/>
      </w:rPr>
    </w:lvl>
    <w:lvl w:ilvl="7">
      <w:numFmt w:val="bullet"/>
      <w:lvlText w:val="◦"/>
      <w:lvlJc w:val="left"/>
      <w:pPr>
        <w:ind w:left="3297" w:hanging="360"/>
      </w:pPr>
      <w:rPr>
        <w:rFonts w:ascii="OpenSymbol" w:eastAsia="OpenSymbol" w:hAnsi="OpenSymbol" w:cs="Monotype Sorts"/>
      </w:rPr>
    </w:lvl>
    <w:lvl w:ilvl="8">
      <w:numFmt w:val="bullet"/>
      <w:lvlText w:val="▪"/>
      <w:lvlJc w:val="left"/>
      <w:pPr>
        <w:ind w:left="3657" w:hanging="360"/>
      </w:pPr>
      <w:rPr>
        <w:rFonts w:ascii="OpenSymbol" w:eastAsia="OpenSymbol" w:hAnsi="OpenSymbol" w:cs="Monotype Sorts"/>
      </w:rPr>
    </w:lvl>
  </w:abstractNum>
  <w:abstractNum w:abstractNumId="13" w15:restartNumberingAfterBreak="0">
    <w:nsid w:val="290E2B52"/>
    <w:multiLevelType w:val="hybridMultilevel"/>
    <w:tmpl w:val="E4541444"/>
    <w:lvl w:ilvl="0" w:tplc="0000000B">
      <w:start w:val="4"/>
      <w:numFmt w:val="bullet"/>
      <w:lvlText w:val="-"/>
      <w:lvlJc w:val="left"/>
      <w:pPr>
        <w:ind w:left="720" w:hanging="360"/>
      </w:pPr>
      <w:rPr>
        <w:rFonts w:ascii="OpenSymbol" w:hAnsi="OpenSymbol" w:hint="default"/>
      </w:rPr>
    </w:lvl>
    <w:lvl w:ilvl="1" w:tplc="FFFFFFFF">
      <w:start w:val="1"/>
      <w:numFmt w:val="bullet"/>
      <w:lvlText w:val="o"/>
      <w:lvlJc w:val="left"/>
      <w:pPr>
        <w:tabs>
          <w:tab w:val="num" w:pos="1692"/>
        </w:tabs>
        <w:ind w:left="1692" w:hanging="360"/>
      </w:pPr>
      <w:rPr>
        <w:rFonts w:ascii="Courier New" w:hAnsi="Courier New" w:cs="Courier New" w:hint="default"/>
      </w:rPr>
    </w:lvl>
    <w:lvl w:ilvl="2" w:tplc="FFFFFFFF" w:tentative="1">
      <w:start w:val="1"/>
      <w:numFmt w:val="bullet"/>
      <w:lvlText w:val=""/>
      <w:lvlJc w:val="left"/>
      <w:pPr>
        <w:tabs>
          <w:tab w:val="num" w:pos="2412"/>
        </w:tabs>
        <w:ind w:left="2412" w:hanging="360"/>
      </w:pPr>
      <w:rPr>
        <w:rFonts w:ascii="Wingdings" w:hAnsi="Wingdings" w:hint="default"/>
      </w:rPr>
    </w:lvl>
    <w:lvl w:ilvl="3" w:tplc="FFFFFFFF" w:tentative="1">
      <w:start w:val="1"/>
      <w:numFmt w:val="bullet"/>
      <w:lvlText w:val=""/>
      <w:lvlJc w:val="left"/>
      <w:pPr>
        <w:tabs>
          <w:tab w:val="num" w:pos="3132"/>
        </w:tabs>
        <w:ind w:left="3132" w:hanging="360"/>
      </w:pPr>
      <w:rPr>
        <w:rFonts w:ascii="Symbol" w:hAnsi="Symbol" w:hint="default"/>
      </w:rPr>
    </w:lvl>
    <w:lvl w:ilvl="4" w:tplc="FFFFFFFF" w:tentative="1">
      <w:start w:val="1"/>
      <w:numFmt w:val="bullet"/>
      <w:lvlText w:val="o"/>
      <w:lvlJc w:val="left"/>
      <w:pPr>
        <w:tabs>
          <w:tab w:val="num" w:pos="3852"/>
        </w:tabs>
        <w:ind w:left="3852" w:hanging="360"/>
      </w:pPr>
      <w:rPr>
        <w:rFonts w:ascii="Courier New" w:hAnsi="Courier New" w:cs="Courier New" w:hint="default"/>
      </w:rPr>
    </w:lvl>
    <w:lvl w:ilvl="5" w:tplc="FFFFFFFF" w:tentative="1">
      <w:start w:val="1"/>
      <w:numFmt w:val="bullet"/>
      <w:lvlText w:val=""/>
      <w:lvlJc w:val="left"/>
      <w:pPr>
        <w:tabs>
          <w:tab w:val="num" w:pos="4572"/>
        </w:tabs>
        <w:ind w:left="4572" w:hanging="360"/>
      </w:pPr>
      <w:rPr>
        <w:rFonts w:ascii="Wingdings" w:hAnsi="Wingdings" w:hint="default"/>
      </w:rPr>
    </w:lvl>
    <w:lvl w:ilvl="6" w:tplc="FFFFFFFF" w:tentative="1">
      <w:start w:val="1"/>
      <w:numFmt w:val="bullet"/>
      <w:lvlText w:val=""/>
      <w:lvlJc w:val="left"/>
      <w:pPr>
        <w:tabs>
          <w:tab w:val="num" w:pos="5292"/>
        </w:tabs>
        <w:ind w:left="5292" w:hanging="360"/>
      </w:pPr>
      <w:rPr>
        <w:rFonts w:ascii="Symbol" w:hAnsi="Symbol" w:hint="default"/>
      </w:rPr>
    </w:lvl>
    <w:lvl w:ilvl="7" w:tplc="FFFFFFFF" w:tentative="1">
      <w:start w:val="1"/>
      <w:numFmt w:val="bullet"/>
      <w:lvlText w:val="o"/>
      <w:lvlJc w:val="left"/>
      <w:pPr>
        <w:tabs>
          <w:tab w:val="num" w:pos="6012"/>
        </w:tabs>
        <w:ind w:left="6012" w:hanging="360"/>
      </w:pPr>
      <w:rPr>
        <w:rFonts w:ascii="Courier New" w:hAnsi="Courier New" w:cs="Courier New" w:hint="default"/>
      </w:rPr>
    </w:lvl>
    <w:lvl w:ilvl="8" w:tplc="FFFFFFFF"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2AB929B1"/>
    <w:multiLevelType w:val="multilevel"/>
    <w:tmpl w:val="B4860AFC"/>
    <w:lvl w:ilvl="0">
      <w:numFmt w:val="bullet"/>
      <w:lvlText w:val="-"/>
      <w:lvlJc w:val="left"/>
      <w:pPr>
        <w:ind w:left="720" w:hanging="360"/>
      </w:pPr>
      <w:rPr>
        <w:rFonts w:ascii="Univers" w:eastAsia="Times New Roman" w:hAnsi="Univers" w:cs="Univers" w:hint="default"/>
      </w:rPr>
    </w:lvl>
    <w:lvl w:ilvl="1">
      <w:numFmt w:val="bullet"/>
      <w:lvlText w:val="◦"/>
      <w:lvlJc w:val="left"/>
      <w:pPr>
        <w:ind w:left="1137" w:hanging="360"/>
      </w:pPr>
      <w:rPr>
        <w:rFonts w:ascii="OpenSymbol" w:eastAsia="OpenSymbol" w:hAnsi="OpenSymbol" w:cs="Monotype Sorts"/>
      </w:rPr>
    </w:lvl>
    <w:lvl w:ilvl="2">
      <w:numFmt w:val="bullet"/>
      <w:lvlText w:val="▪"/>
      <w:lvlJc w:val="left"/>
      <w:pPr>
        <w:ind w:left="1497" w:hanging="360"/>
      </w:pPr>
      <w:rPr>
        <w:rFonts w:ascii="OpenSymbol" w:eastAsia="OpenSymbol" w:hAnsi="OpenSymbol" w:cs="Monotype Sorts"/>
      </w:rPr>
    </w:lvl>
    <w:lvl w:ilvl="3">
      <w:numFmt w:val="bullet"/>
      <w:lvlText w:val="•"/>
      <w:lvlJc w:val="left"/>
      <w:pPr>
        <w:ind w:left="1857" w:hanging="360"/>
      </w:pPr>
      <w:rPr>
        <w:rFonts w:ascii="OpenSymbol" w:eastAsia="OpenSymbol" w:hAnsi="OpenSymbol" w:cs="Monotype Sorts"/>
      </w:rPr>
    </w:lvl>
    <w:lvl w:ilvl="4">
      <w:numFmt w:val="bullet"/>
      <w:lvlText w:val="◦"/>
      <w:lvlJc w:val="left"/>
      <w:pPr>
        <w:ind w:left="2217" w:hanging="360"/>
      </w:pPr>
      <w:rPr>
        <w:rFonts w:ascii="OpenSymbol" w:eastAsia="OpenSymbol" w:hAnsi="OpenSymbol" w:cs="Monotype Sorts"/>
      </w:rPr>
    </w:lvl>
    <w:lvl w:ilvl="5">
      <w:numFmt w:val="bullet"/>
      <w:lvlText w:val="▪"/>
      <w:lvlJc w:val="left"/>
      <w:pPr>
        <w:ind w:left="2577" w:hanging="360"/>
      </w:pPr>
      <w:rPr>
        <w:rFonts w:ascii="OpenSymbol" w:eastAsia="OpenSymbol" w:hAnsi="OpenSymbol" w:cs="Monotype Sorts"/>
      </w:rPr>
    </w:lvl>
    <w:lvl w:ilvl="6">
      <w:numFmt w:val="bullet"/>
      <w:lvlText w:val="•"/>
      <w:lvlJc w:val="left"/>
      <w:pPr>
        <w:ind w:left="2937" w:hanging="360"/>
      </w:pPr>
      <w:rPr>
        <w:rFonts w:ascii="OpenSymbol" w:eastAsia="OpenSymbol" w:hAnsi="OpenSymbol" w:cs="Monotype Sorts"/>
      </w:rPr>
    </w:lvl>
    <w:lvl w:ilvl="7">
      <w:numFmt w:val="bullet"/>
      <w:lvlText w:val="◦"/>
      <w:lvlJc w:val="left"/>
      <w:pPr>
        <w:ind w:left="3297" w:hanging="360"/>
      </w:pPr>
      <w:rPr>
        <w:rFonts w:ascii="OpenSymbol" w:eastAsia="OpenSymbol" w:hAnsi="OpenSymbol" w:cs="Monotype Sorts"/>
      </w:rPr>
    </w:lvl>
    <w:lvl w:ilvl="8">
      <w:numFmt w:val="bullet"/>
      <w:lvlText w:val="▪"/>
      <w:lvlJc w:val="left"/>
      <w:pPr>
        <w:ind w:left="3657" w:hanging="360"/>
      </w:pPr>
      <w:rPr>
        <w:rFonts w:ascii="OpenSymbol" w:eastAsia="OpenSymbol" w:hAnsi="OpenSymbol" w:cs="Monotype Sorts"/>
      </w:rPr>
    </w:lvl>
  </w:abstractNum>
  <w:abstractNum w:abstractNumId="15" w15:restartNumberingAfterBreak="0">
    <w:nsid w:val="2D6124D4"/>
    <w:multiLevelType w:val="multilevel"/>
    <w:tmpl w:val="1A2A1236"/>
    <w:lvl w:ilvl="0">
      <w:numFmt w:val="bullet"/>
      <w:lvlText w:val="•"/>
      <w:lvlJc w:val="left"/>
      <w:pPr>
        <w:ind w:left="777" w:hanging="360"/>
      </w:pPr>
      <w:rPr>
        <w:rFonts w:ascii="OpenSymbol" w:eastAsia="OpenSymbol" w:hAnsi="OpenSymbol" w:cs="Monotype Sorts"/>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1497" w:hanging="360"/>
      </w:pPr>
      <w:rPr>
        <w:rFonts w:ascii="OpenSymbol" w:eastAsia="OpenSymbol" w:hAnsi="OpenSymbol" w:cs="Monotype Sorts"/>
      </w:rPr>
    </w:lvl>
    <w:lvl w:ilvl="3">
      <w:numFmt w:val="bullet"/>
      <w:lvlText w:val="•"/>
      <w:lvlJc w:val="left"/>
      <w:pPr>
        <w:ind w:left="1857" w:hanging="360"/>
      </w:pPr>
      <w:rPr>
        <w:rFonts w:ascii="OpenSymbol" w:eastAsia="OpenSymbol" w:hAnsi="OpenSymbol" w:cs="Monotype Sorts"/>
      </w:rPr>
    </w:lvl>
    <w:lvl w:ilvl="4">
      <w:numFmt w:val="bullet"/>
      <w:lvlText w:val="◦"/>
      <w:lvlJc w:val="left"/>
      <w:pPr>
        <w:ind w:left="2217" w:hanging="360"/>
      </w:pPr>
      <w:rPr>
        <w:rFonts w:ascii="OpenSymbol" w:eastAsia="OpenSymbol" w:hAnsi="OpenSymbol" w:cs="Monotype Sorts"/>
      </w:rPr>
    </w:lvl>
    <w:lvl w:ilvl="5">
      <w:numFmt w:val="bullet"/>
      <w:lvlText w:val="▪"/>
      <w:lvlJc w:val="left"/>
      <w:pPr>
        <w:ind w:left="2577" w:hanging="360"/>
      </w:pPr>
      <w:rPr>
        <w:rFonts w:ascii="OpenSymbol" w:eastAsia="OpenSymbol" w:hAnsi="OpenSymbol" w:cs="Monotype Sorts"/>
      </w:rPr>
    </w:lvl>
    <w:lvl w:ilvl="6">
      <w:numFmt w:val="bullet"/>
      <w:lvlText w:val="•"/>
      <w:lvlJc w:val="left"/>
      <w:pPr>
        <w:ind w:left="2937" w:hanging="360"/>
      </w:pPr>
      <w:rPr>
        <w:rFonts w:ascii="OpenSymbol" w:eastAsia="OpenSymbol" w:hAnsi="OpenSymbol" w:cs="Monotype Sorts"/>
      </w:rPr>
    </w:lvl>
    <w:lvl w:ilvl="7">
      <w:numFmt w:val="bullet"/>
      <w:lvlText w:val="◦"/>
      <w:lvlJc w:val="left"/>
      <w:pPr>
        <w:ind w:left="3297" w:hanging="360"/>
      </w:pPr>
      <w:rPr>
        <w:rFonts w:ascii="OpenSymbol" w:eastAsia="OpenSymbol" w:hAnsi="OpenSymbol" w:cs="Monotype Sorts"/>
      </w:rPr>
    </w:lvl>
    <w:lvl w:ilvl="8">
      <w:numFmt w:val="bullet"/>
      <w:lvlText w:val="▪"/>
      <w:lvlJc w:val="left"/>
      <w:pPr>
        <w:ind w:left="3657" w:hanging="360"/>
      </w:pPr>
      <w:rPr>
        <w:rFonts w:ascii="OpenSymbol" w:eastAsia="OpenSymbol" w:hAnsi="OpenSymbol" w:cs="Monotype Sorts"/>
      </w:rPr>
    </w:lvl>
  </w:abstractNum>
  <w:abstractNum w:abstractNumId="16" w15:restartNumberingAfterBreak="0">
    <w:nsid w:val="2E192FD2"/>
    <w:multiLevelType w:val="hybridMultilevel"/>
    <w:tmpl w:val="E56C25CE"/>
    <w:lvl w:ilvl="0" w:tplc="0000000B">
      <w:start w:val="4"/>
      <w:numFmt w:val="bullet"/>
      <w:lvlText w:val="-"/>
      <w:lvlJc w:val="left"/>
      <w:pPr>
        <w:ind w:left="720" w:hanging="360"/>
      </w:pPr>
      <w:rPr>
        <w:rFonts w:ascii="OpenSymbol" w:hAnsi="Open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D2629"/>
    <w:multiLevelType w:val="multilevel"/>
    <w:tmpl w:val="06425FD6"/>
    <w:lvl w:ilvl="0">
      <w:numFmt w:val="bullet"/>
      <w:lvlText w:val="•"/>
      <w:lvlJc w:val="left"/>
      <w:pPr>
        <w:ind w:left="777" w:hanging="360"/>
      </w:pPr>
      <w:rPr>
        <w:rFonts w:ascii="OpenSymbol" w:eastAsia="OpenSymbol" w:hAnsi="OpenSymbol" w:cs="Monotype Sorts"/>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1497" w:hanging="360"/>
      </w:pPr>
      <w:rPr>
        <w:rFonts w:ascii="OpenSymbol" w:eastAsia="OpenSymbol" w:hAnsi="OpenSymbol" w:cs="Monotype Sorts"/>
      </w:rPr>
    </w:lvl>
    <w:lvl w:ilvl="3">
      <w:numFmt w:val="bullet"/>
      <w:lvlText w:val="•"/>
      <w:lvlJc w:val="left"/>
      <w:pPr>
        <w:ind w:left="1857" w:hanging="360"/>
      </w:pPr>
      <w:rPr>
        <w:rFonts w:ascii="OpenSymbol" w:eastAsia="OpenSymbol" w:hAnsi="OpenSymbol" w:cs="Monotype Sorts"/>
      </w:rPr>
    </w:lvl>
    <w:lvl w:ilvl="4">
      <w:numFmt w:val="bullet"/>
      <w:lvlText w:val="◦"/>
      <w:lvlJc w:val="left"/>
      <w:pPr>
        <w:ind w:left="2217" w:hanging="360"/>
      </w:pPr>
      <w:rPr>
        <w:rFonts w:ascii="OpenSymbol" w:eastAsia="OpenSymbol" w:hAnsi="OpenSymbol" w:cs="Monotype Sorts"/>
      </w:rPr>
    </w:lvl>
    <w:lvl w:ilvl="5">
      <w:numFmt w:val="bullet"/>
      <w:lvlText w:val="▪"/>
      <w:lvlJc w:val="left"/>
      <w:pPr>
        <w:ind w:left="2577" w:hanging="360"/>
      </w:pPr>
      <w:rPr>
        <w:rFonts w:ascii="OpenSymbol" w:eastAsia="OpenSymbol" w:hAnsi="OpenSymbol" w:cs="Monotype Sorts"/>
      </w:rPr>
    </w:lvl>
    <w:lvl w:ilvl="6">
      <w:numFmt w:val="bullet"/>
      <w:lvlText w:val="•"/>
      <w:lvlJc w:val="left"/>
      <w:pPr>
        <w:ind w:left="2937" w:hanging="360"/>
      </w:pPr>
      <w:rPr>
        <w:rFonts w:ascii="OpenSymbol" w:eastAsia="OpenSymbol" w:hAnsi="OpenSymbol" w:cs="Monotype Sorts"/>
      </w:rPr>
    </w:lvl>
    <w:lvl w:ilvl="7">
      <w:numFmt w:val="bullet"/>
      <w:lvlText w:val="◦"/>
      <w:lvlJc w:val="left"/>
      <w:pPr>
        <w:ind w:left="3297" w:hanging="360"/>
      </w:pPr>
      <w:rPr>
        <w:rFonts w:ascii="OpenSymbol" w:eastAsia="OpenSymbol" w:hAnsi="OpenSymbol" w:cs="Monotype Sorts"/>
      </w:rPr>
    </w:lvl>
    <w:lvl w:ilvl="8">
      <w:numFmt w:val="bullet"/>
      <w:lvlText w:val="▪"/>
      <w:lvlJc w:val="left"/>
      <w:pPr>
        <w:ind w:left="3657" w:hanging="360"/>
      </w:pPr>
      <w:rPr>
        <w:rFonts w:ascii="OpenSymbol" w:eastAsia="OpenSymbol" w:hAnsi="OpenSymbol" w:cs="Monotype Sorts"/>
      </w:rPr>
    </w:lvl>
  </w:abstractNum>
  <w:abstractNum w:abstractNumId="18" w15:restartNumberingAfterBreak="0">
    <w:nsid w:val="2FC56319"/>
    <w:multiLevelType w:val="hybridMultilevel"/>
    <w:tmpl w:val="FBEAD5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6C13BB"/>
    <w:multiLevelType w:val="multilevel"/>
    <w:tmpl w:val="8812BFE0"/>
    <w:styleLink w:val="Listeactuelle3"/>
    <w:lvl w:ilvl="0">
      <w:start w:val="1"/>
      <w:numFmt w:val="decimal"/>
      <w:suff w:val="space"/>
      <w:lvlText w:val="Chapitre %1"/>
      <w:lvlJc w:val="left"/>
      <w:pPr>
        <w:ind w:left="0" w:firstLine="0"/>
      </w:pPr>
      <w:rPr>
        <w:rFonts w:hint="default"/>
      </w:rPr>
    </w:lvl>
    <w:lvl w:ilvl="1">
      <w:start w:val="1"/>
      <w:numFmt w:val="decimal"/>
      <w:suff w:val="nothing"/>
      <w:lvlText w:val="Article %2 "/>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40B4DF9"/>
    <w:multiLevelType w:val="hybridMultilevel"/>
    <w:tmpl w:val="B074F81A"/>
    <w:lvl w:ilvl="0" w:tplc="99C24806">
      <w:start w:val="1"/>
      <w:numFmt w:val="bullet"/>
      <w:pStyle w:val="Flche"/>
      <w:lvlText w:val=""/>
      <w:lvlJc w:val="left"/>
      <w:pPr>
        <w:tabs>
          <w:tab w:val="num" w:pos="987"/>
        </w:tabs>
        <w:ind w:left="987" w:hanging="360"/>
      </w:pPr>
      <w:rPr>
        <w:rFonts w:ascii="Wingdings" w:hAnsi="Wingdings"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3787791A"/>
    <w:multiLevelType w:val="multilevel"/>
    <w:tmpl w:val="2BE69222"/>
    <w:styleLink w:val="Listeactuelle1"/>
    <w:lvl w:ilvl="0">
      <w:start w:val="1"/>
      <w:numFmt w:val="decimal"/>
      <w:suff w:val="space"/>
      <w:lvlText w:val="Chapitr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15:restartNumberingAfterBreak="0">
    <w:nsid w:val="3B625CFE"/>
    <w:multiLevelType w:val="hybridMultilevel"/>
    <w:tmpl w:val="462442A8"/>
    <w:lvl w:ilvl="0" w:tplc="B12EB0A8">
      <w:start w:val="1"/>
      <w:numFmt w:val="bullet"/>
      <w:pStyle w:val="Pucerond"/>
      <w:lvlText w:val=""/>
      <w:lvlJc w:val="left"/>
      <w:pPr>
        <w:tabs>
          <w:tab w:val="num" w:pos="927"/>
        </w:tabs>
        <w:ind w:left="927" w:hanging="360"/>
      </w:pPr>
      <w:rPr>
        <w:rFonts w:ascii="Symbol" w:hAnsi="Symbol"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42283D38"/>
    <w:multiLevelType w:val="hybridMultilevel"/>
    <w:tmpl w:val="9170F3B2"/>
    <w:lvl w:ilvl="0" w:tplc="AE4E934A">
      <w:numFmt w:val="bullet"/>
      <w:lvlText w:val="-"/>
      <w:lvlJc w:val="left"/>
      <w:pPr>
        <w:ind w:left="720" w:hanging="360"/>
      </w:pPr>
      <w:rPr>
        <w:rFonts w:ascii="Univers" w:eastAsia="Times New Roman" w:hAnsi="Univers" w:cs="Univer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361320"/>
    <w:multiLevelType w:val="hybridMultilevel"/>
    <w:tmpl w:val="84984484"/>
    <w:lvl w:ilvl="0" w:tplc="AE4E934A">
      <w:numFmt w:val="bullet"/>
      <w:lvlText w:val="-"/>
      <w:lvlJc w:val="left"/>
      <w:pPr>
        <w:ind w:left="720" w:hanging="360"/>
      </w:pPr>
      <w:rPr>
        <w:rFonts w:ascii="Univers" w:eastAsia="Times New Roman" w:hAnsi="Univers" w:cs="Univer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DD194C"/>
    <w:multiLevelType w:val="hybridMultilevel"/>
    <w:tmpl w:val="39500D20"/>
    <w:lvl w:ilvl="0" w:tplc="AE4E934A">
      <w:numFmt w:val="bullet"/>
      <w:lvlText w:val="-"/>
      <w:lvlJc w:val="left"/>
      <w:pPr>
        <w:ind w:left="720" w:hanging="360"/>
      </w:pPr>
      <w:rPr>
        <w:rFonts w:ascii="Univers" w:eastAsia="Times New Roman" w:hAnsi="Univers" w:cs="Univer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6FD0EE0"/>
    <w:multiLevelType w:val="hybridMultilevel"/>
    <w:tmpl w:val="4C027C38"/>
    <w:lvl w:ilvl="0" w:tplc="0000000B">
      <w:start w:val="4"/>
      <w:numFmt w:val="bullet"/>
      <w:lvlText w:val="-"/>
      <w:lvlJc w:val="left"/>
      <w:pPr>
        <w:ind w:left="720" w:hanging="360"/>
      </w:pPr>
      <w:rPr>
        <w:rFonts w:ascii="OpenSymbol" w:hAnsi="Open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C374ED"/>
    <w:multiLevelType w:val="hybridMultilevel"/>
    <w:tmpl w:val="7A3A95A6"/>
    <w:lvl w:ilvl="0" w:tplc="AE4E934A">
      <w:numFmt w:val="bullet"/>
      <w:lvlText w:val="-"/>
      <w:lvlJc w:val="left"/>
      <w:pPr>
        <w:ind w:left="720" w:hanging="360"/>
      </w:pPr>
      <w:rPr>
        <w:rFonts w:ascii="Univers" w:eastAsia="Times New Roman" w:hAnsi="Univers" w:cs="Univer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507B329C"/>
    <w:multiLevelType w:val="hybridMultilevel"/>
    <w:tmpl w:val="C388C42C"/>
    <w:lvl w:ilvl="0" w:tplc="66241224">
      <w:start w:val="1"/>
      <w:numFmt w:val="bullet"/>
      <w:pStyle w:val="Tiret"/>
      <w:lvlText w:val="-"/>
      <w:lvlJc w:val="left"/>
      <w:pPr>
        <w:tabs>
          <w:tab w:val="num" w:pos="1296"/>
        </w:tabs>
        <w:ind w:left="1296"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572574"/>
    <w:multiLevelType w:val="hybridMultilevel"/>
    <w:tmpl w:val="56FEE972"/>
    <w:lvl w:ilvl="0" w:tplc="861686DE">
      <w:start w:val="4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6F78AF"/>
    <w:multiLevelType w:val="multilevel"/>
    <w:tmpl w:val="8BAEFA40"/>
    <w:lvl w:ilvl="0">
      <w:numFmt w:val="bullet"/>
      <w:pStyle w:val="Stylepuces"/>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914785"/>
    <w:multiLevelType w:val="multilevel"/>
    <w:tmpl w:val="92DC755C"/>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Titre3"/>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9D51401"/>
    <w:multiLevelType w:val="hybridMultilevel"/>
    <w:tmpl w:val="4C920336"/>
    <w:lvl w:ilvl="0" w:tplc="F822F570">
      <w:numFmt w:val="bullet"/>
      <w:pStyle w:val="1WHCorpsdetexte3"/>
      <w:lvlText w:val="▫"/>
      <w:lvlJc w:val="left"/>
      <w:pPr>
        <w:tabs>
          <w:tab w:val="num" w:pos="1636"/>
        </w:tabs>
        <w:ind w:left="1559" w:hanging="283"/>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C909EF"/>
    <w:multiLevelType w:val="multilevel"/>
    <w:tmpl w:val="A5F6754E"/>
    <w:lvl w:ilvl="0">
      <w:numFmt w:val="bullet"/>
      <w:lvlText w:val="•"/>
      <w:lvlJc w:val="left"/>
      <w:pPr>
        <w:ind w:left="777" w:hanging="360"/>
      </w:pPr>
      <w:rPr>
        <w:rFonts w:ascii="OpenSymbol" w:eastAsia="OpenSymbol" w:hAnsi="OpenSymbol" w:cs="Monotype Sorts"/>
      </w:rPr>
    </w:lvl>
    <w:lvl w:ilvl="1">
      <w:numFmt w:val="bullet"/>
      <w:lvlText w:val="◦"/>
      <w:lvlJc w:val="left"/>
      <w:pPr>
        <w:ind w:left="1137" w:hanging="360"/>
      </w:pPr>
      <w:rPr>
        <w:rFonts w:ascii="OpenSymbol" w:eastAsia="OpenSymbol" w:hAnsi="OpenSymbol" w:cs="Monotype Sorts"/>
      </w:rPr>
    </w:lvl>
    <w:lvl w:ilvl="2">
      <w:numFmt w:val="bullet"/>
      <w:lvlText w:val="▪"/>
      <w:lvlJc w:val="left"/>
      <w:pPr>
        <w:ind w:left="1497" w:hanging="360"/>
      </w:pPr>
      <w:rPr>
        <w:rFonts w:ascii="OpenSymbol" w:eastAsia="OpenSymbol" w:hAnsi="OpenSymbol" w:cs="Monotype Sorts"/>
      </w:rPr>
    </w:lvl>
    <w:lvl w:ilvl="3">
      <w:numFmt w:val="bullet"/>
      <w:lvlText w:val="•"/>
      <w:lvlJc w:val="left"/>
      <w:pPr>
        <w:ind w:left="1857" w:hanging="360"/>
      </w:pPr>
      <w:rPr>
        <w:rFonts w:ascii="OpenSymbol" w:eastAsia="OpenSymbol" w:hAnsi="OpenSymbol" w:cs="Monotype Sorts"/>
      </w:rPr>
    </w:lvl>
    <w:lvl w:ilvl="4">
      <w:numFmt w:val="bullet"/>
      <w:lvlText w:val="◦"/>
      <w:lvlJc w:val="left"/>
      <w:pPr>
        <w:ind w:left="2217" w:hanging="360"/>
      </w:pPr>
      <w:rPr>
        <w:rFonts w:ascii="OpenSymbol" w:eastAsia="OpenSymbol" w:hAnsi="OpenSymbol" w:cs="Monotype Sorts"/>
      </w:rPr>
    </w:lvl>
    <w:lvl w:ilvl="5">
      <w:numFmt w:val="bullet"/>
      <w:lvlText w:val="▪"/>
      <w:lvlJc w:val="left"/>
      <w:pPr>
        <w:ind w:left="2577" w:hanging="360"/>
      </w:pPr>
      <w:rPr>
        <w:rFonts w:ascii="OpenSymbol" w:eastAsia="OpenSymbol" w:hAnsi="OpenSymbol" w:cs="Monotype Sorts"/>
      </w:rPr>
    </w:lvl>
    <w:lvl w:ilvl="6">
      <w:numFmt w:val="bullet"/>
      <w:lvlText w:val="•"/>
      <w:lvlJc w:val="left"/>
      <w:pPr>
        <w:ind w:left="2937" w:hanging="360"/>
      </w:pPr>
      <w:rPr>
        <w:rFonts w:ascii="OpenSymbol" w:eastAsia="OpenSymbol" w:hAnsi="OpenSymbol" w:cs="Monotype Sorts"/>
      </w:rPr>
    </w:lvl>
    <w:lvl w:ilvl="7">
      <w:numFmt w:val="bullet"/>
      <w:lvlText w:val="◦"/>
      <w:lvlJc w:val="left"/>
      <w:pPr>
        <w:ind w:left="3297" w:hanging="360"/>
      </w:pPr>
      <w:rPr>
        <w:rFonts w:ascii="OpenSymbol" w:eastAsia="OpenSymbol" w:hAnsi="OpenSymbol" w:cs="Monotype Sorts"/>
      </w:rPr>
    </w:lvl>
    <w:lvl w:ilvl="8">
      <w:numFmt w:val="bullet"/>
      <w:lvlText w:val="▪"/>
      <w:lvlJc w:val="left"/>
      <w:pPr>
        <w:ind w:left="3657" w:hanging="360"/>
      </w:pPr>
      <w:rPr>
        <w:rFonts w:ascii="OpenSymbol" w:eastAsia="OpenSymbol" w:hAnsi="OpenSymbol" w:cs="Monotype Sorts"/>
      </w:rPr>
    </w:lvl>
  </w:abstractNum>
  <w:abstractNum w:abstractNumId="34" w15:restartNumberingAfterBreak="0">
    <w:nsid w:val="5DC33A83"/>
    <w:multiLevelType w:val="multilevel"/>
    <w:tmpl w:val="4BC094D2"/>
    <w:styleLink w:val="Listeactuelle6"/>
    <w:lvl w:ilvl="0">
      <w:start w:val="6"/>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0376936"/>
    <w:multiLevelType w:val="hybridMultilevel"/>
    <w:tmpl w:val="A24836FC"/>
    <w:lvl w:ilvl="0" w:tplc="D2AE0248">
      <w:start w:val="1"/>
      <w:numFmt w:val="bullet"/>
      <w:pStyle w:val="Pucecarr"/>
      <w:lvlText w:val=""/>
      <w:lvlJc w:val="left"/>
      <w:pPr>
        <w:tabs>
          <w:tab w:val="num" w:pos="2858"/>
        </w:tabs>
        <w:ind w:left="2858" w:hanging="360"/>
      </w:pPr>
      <w:rPr>
        <w:rFonts w:ascii="Wingdings" w:hAnsi="Wingdings" w:cs="Times New Roman" w:hint="default"/>
      </w:rPr>
    </w:lvl>
    <w:lvl w:ilvl="1" w:tplc="040C0003">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65344122"/>
    <w:multiLevelType w:val="hybridMultilevel"/>
    <w:tmpl w:val="58563A32"/>
    <w:lvl w:ilvl="0" w:tplc="AE4E934A">
      <w:numFmt w:val="bullet"/>
      <w:lvlText w:val="-"/>
      <w:lvlJc w:val="left"/>
      <w:pPr>
        <w:ind w:left="720" w:hanging="360"/>
      </w:pPr>
      <w:rPr>
        <w:rFonts w:ascii="Univers" w:eastAsia="Times New Roman" w:hAnsi="Univers" w:cs="Univer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9354FC"/>
    <w:multiLevelType w:val="hybridMultilevel"/>
    <w:tmpl w:val="6452F29A"/>
    <w:lvl w:ilvl="0" w:tplc="0000000B">
      <w:start w:val="4"/>
      <w:numFmt w:val="bullet"/>
      <w:lvlText w:val="-"/>
      <w:lvlJc w:val="left"/>
      <w:pPr>
        <w:ind w:left="720" w:hanging="360"/>
      </w:pPr>
      <w:rPr>
        <w:rFonts w:ascii="OpenSymbol" w:hAnsi="Open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E5165B"/>
    <w:multiLevelType w:val="multilevel"/>
    <w:tmpl w:val="AB3497A2"/>
    <w:lvl w:ilvl="0">
      <w:start w:val="11"/>
      <w:numFmt w:val="decimal"/>
      <w:lvlText w:val="%1"/>
      <w:lvlJc w:val="left"/>
      <w:pPr>
        <w:ind w:left="620" w:hanging="620"/>
      </w:pPr>
      <w:rPr>
        <w:rFonts w:hint="default"/>
      </w:rPr>
    </w:lvl>
    <w:lvl w:ilvl="1">
      <w:start w:val="2"/>
      <w:numFmt w:val="decimal"/>
      <w:lvlText w:val="%1.%2"/>
      <w:lvlJc w:val="left"/>
      <w:pPr>
        <w:ind w:left="980" w:hanging="6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AC427EA"/>
    <w:multiLevelType w:val="hybridMultilevel"/>
    <w:tmpl w:val="4E522A4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3E7450"/>
    <w:multiLevelType w:val="multilevel"/>
    <w:tmpl w:val="0D4ED7AA"/>
    <w:lvl w:ilvl="0">
      <w:numFmt w:val="bullet"/>
      <w:lvlText w:val="-"/>
      <w:lvlJc w:val="left"/>
      <w:pPr>
        <w:ind w:left="720" w:hanging="360"/>
      </w:pPr>
      <w:rPr>
        <w:rFonts w:ascii="Univers" w:eastAsia="Times New Roman" w:hAnsi="Univers" w:cs="Univers" w:hint="default"/>
      </w:rPr>
    </w:lvl>
    <w:lvl w:ilvl="1">
      <w:numFmt w:val="bullet"/>
      <w:lvlText w:val="◦"/>
      <w:lvlJc w:val="left"/>
      <w:pPr>
        <w:ind w:left="1137" w:hanging="360"/>
      </w:pPr>
      <w:rPr>
        <w:rFonts w:ascii="OpenSymbol" w:eastAsia="OpenSymbol" w:hAnsi="OpenSymbol" w:cs="Monotype Sorts"/>
      </w:rPr>
    </w:lvl>
    <w:lvl w:ilvl="2">
      <w:numFmt w:val="bullet"/>
      <w:lvlText w:val="▪"/>
      <w:lvlJc w:val="left"/>
      <w:pPr>
        <w:ind w:left="1497" w:hanging="360"/>
      </w:pPr>
      <w:rPr>
        <w:rFonts w:ascii="OpenSymbol" w:eastAsia="OpenSymbol" w:hAnsi="OpenSymbol" w:cs="Monotype Sorts"/>
      </w:rPr>
    </w:lvl>
    <w:lvl w:ilvl="3">
      <w:numFmt w:val="bullet"/>
      <w:lvlText w:val="•"/>
      <w:lvlJc w:val="left"/>
      <w:pPr>
        <w:ind w:left="1857" w:hanging="360"/>
      </w:pPr>
      <w:rPr>
        <w:rFonts w:ascii="OpenSymbol" w:eastAsia="OpenSymbol" w:hAnsi="OpenSymbol" w:cs="Monotype Sorts"/>
      </w:rPr>
    </w:lvl>
    <w:lvl w:ilvl="4">
      <w:numFmt w:val="bullet"/>
      <w:lvlText w:val="◦"/>
      <w:lvlJc w:val="left"/>
      <w:pPr>
        <w:ind w:left="2217" w:hanging="360"/>
      </w:pPr>
      <w:rPr>
        <w:rFonts w:ascii="OpenSymbol" w:eastAsia="OpenSymbol" w:hAnsi="OpenSymbol" w:cs="Monotype Sorts"/>
      </w:rPr>
    </w:lvl>
    <w:lvl w:ilvl="5">
      <w:numFmt w:val="bullet"/>
      <w:lvlText w:val="▪"/>
      <w:lvlJc w:val="left"/>
      <w:pPr>
        <w:ind w:left="2577" w:hanging="360"/>
      </w:pPr>
      <w:rPr>
        <w:rFonts w:ascii="OpenSymbol" w:eastAsia="OpenSymbol" w:hAnsi="OpenSymbol" w:cs="Monotype Sorts"/>
      </w:rPr>
    </w:lvl>
    <w:lvl w:ilvl="6">
      <w:numFmt w:val="bullet"/>
      <w:lvlText w:val="•"/>
      <w:lvlJc w:val="left"/>
      <w:pPr>
        <w:ind w:left="2937" w:hanging="360"/>
      </w:pPr>
      <w:rPr>
        <w:rFonts w:ascii="OpenSymbol" w:eastAsia="OpenSymbol" w:hAnsi="OpenSymbol" w:cs="Monotype Sorts"/>
      </w:rPr>
    </w:lvl>
    <w:lvl w:ilvl="7">
      <w:numFmt w:val="bullet"/>
      <w:lvlText w:val="◦"/>
      <w:lvlJc w:val="left"/>
      <w:pPr>
        <w:ind w:left="3297" w:hanging="360"/>
      </w:pPr>
      <w:rPr>
        <w:rFonts w:ascii="OpenSymbol" w:eastAsia="OpenSymbol" w:hAnsi="OpenSymbol" w:cs="Monotype Sorts"/>
      </w:rPr>
    </w:lvl>
    <w:lvl w:ilvl="8">
      <w:numFmt w:val="bullet"/>
      <w:lvlText w:val="▪"/>
      <w:lvlJc w:val="left"/>
      <w:pPr>
        <w:ind w:left="3657" w:hanging="360"/>
      </w:pPr>
      <w:rPr>
        <w:rFonts w:ascii="OpenSymbol" w:eastAsia="OpenSymbol" w:hAnsi="OpenSymbol" w:cs="Monotype Sorts"/>
      </w:rPr>
    </w:lvl>
  </w:abstractNum>
  <w:abstractNum w:abstractNumId="41" w15:restartNumberingAfterBreak="0">
    <w:nsid w:val="6E586284"/>
    <w:multiLevelType w:val="multilevel"/>
    <w:tmpl w:val="1EDC50D4"/>
    <w:styleLink w:val="Listeactuelle2"/>
    <w:lvl w:ilvl="0">
      <w:start w:val="1"/>
      <w:numFmt w:val="decimal"/>
      <w:suff w:val="space"/>
      <w:lvlText w:val="Chapitre %1"/>
      <w:lvlJc w:val="left"/>
      <w:pPr>
        <w:ind w:left="0" w:firstLine="0"/>
      </w:pPr>
      <w:rPr>
        <w:rFonts w:hint="default"/>
      </w:rPr>
    </w:lvl>
    <w:lvl w:ilvl="1">
      <w:start w:val="1"/>
      <w:numFmt w:val="decimal"/>
      <w:suff w:val="nothing"/>
      <w:lvlText w:val="Article%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15:restartNumberingAfterBreak="0">
    <w:nsid w:val="74F70050"/>
    <w:multiLevelType w:val="hybridMultilevel"/>
    <w:tmpl w:val="3DB84E9C"/>
    <w:lvl w:ilvl="0" w:tplc="0000000B">
      <w:start w:val="4"/>
      <w:numFmt w:val="bullet"/>
      <w:lvlText w:val="-"/>
      <w:lvlJc w:val="left"/>
      <w:pPr>
        <w:ind w:left="720" w:hanging="360"/>
      </w:pPr>
      <w:rPr>
        <w:rFonts w:ascii="OpenSymbol" w:hAnsi="Open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4145AB"/>
    <w:multiLevelType w:val="hybridMultilevel"/>
    <w:tmpl w:val="46AA76BC"/>
    <w:lvl w:ilvl="0" w:tplc="0000000B">
      <w:start w:val="4"/>
      <w:numFmt w:val="bullet"/>
      <w:lvlText w:val="-"/>
      <w:lvlJc w:val="left"/>
      <w:pPr>
        <w:ind w:left="720" w:hanging="360"/>
      </w:pPr>
      <w:rPr>
        <w:rFonts w:ascii="OpenSymbol" w:hAnsi="Open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20"/>
  </w:num>
  <w:num w:numId="4">
    <w:abstractNumId w:val="35"/>
  </w:num>
  <w:num w:numId="5">
    <w:abstractNumId w:val="22"/>
  </w:num>
  <w:num w:numId="6">
    <w:abstractNumId w:val="30"/>
  </w:num>
  <w:num w:numId="7">
    <w:abstractNumId w:val="39"/>
  </w:num>
  <w:num w:numId="8">
    <w:abstractNumId w:val="32"/>
  </w:num>
  <w:num w:numId="9">
    <w:abstractNumId w:val="29"/>
  </w:num>
  <w:num w:numId="10">
    <w:abstractNumId w:val="0"/>
  </w:num>
  <w:num w:numId="11">
    <w:abstractNumId w:val="21"/>
  </w:num>
  <w:num w:numId="12">
    <w:abstractNumId w:val="41"/>
  </w:num>
  <w:num w:numId="13">
    <w:abstractNumId w:val="2"/>
  </w:num>
  <w:num w:numId="14">
    <w:abstractNumId w:val="19"/>
  </w:num>
  <w:num w:numId="15">
    <w:abstractNumId w:val="3"/>
  </w:num>
  <w:num w:numId="16">
    <w:abstractNumId w:val="25"/>
  </w:num>
  <w:num w:numId="17">
    <w:abstractNumId w:val="24"/>
  </w:num>
  <w:num w:numId="18">
    <w:abstractNumId w:val="8"/>
  </w:num>
  <w:num w:numId="19">
    <w:abstractNumId w:val="34"/>
  </w:num>
  <w:num w:numId="20">
    <w:abstractNumId w:val="31"/>
  </w:num>
  <w:num w:numId="21">
    <w:abstractNumId w:val="18"/>
  </w:num>
  <w:num w:numId="22">
    <w:abstractNumId w:val="36"/>
  </w:num>
  <w:num w:numId="23">
    <w:abstractNumId w:val="27"/>
  </w:num>
  <w:num w:numId="24">
    <w:abstractNumId w:val="33"/>
  </w:num>
  <w:num w:numId="25">
    <w:abstractNumId w:val="40"/>
  </w:num>
  <w:num w:numId="26">
    <w:abstractNumId w:val="17"/>
  </w:num>
  <w:num w:numId="27">
    <w:abstractNumId w:val="12"/>
  </w:num>
  <w:num w:numId="28">
    <w:abstractNumId w:val="14"/>
  </w:num>
  <w:num w:numId="29">
    <w:abstractNumId w:val="11"/>
  </w:num>
  <w:num w:numId="30">
    <w:abstractNumId w:val="15"/>
  </w:num>
  <w:num w:numId="31">
    <w:abstractNumId w:val="7"/>
  </w:num>
  <w:num w:numId="32">
    <w:abstractNumId w:val="1"/>
  </w:num>
  <w:num w:numId="33">
    <w:abstractNumId w:val="38"/>
  </w:num>
  <w:num w:numId="34">
    <w:abstractNumId w:val="4"/>
  </w:num>
  <w:num w:numId="35">
    <w:abstractNumId w:val="6"/>
  </w:num>
  <w:num w:numId="36">
    <w:abstractNumId w:val="23"/>
  </w:num>
  <w:num w:numId="37">
    <w:abstractNumId w:val="26"/>
  </w:num>
  <w:num w:numId="38">
    <w:abstractNumId w:val="37"/>
  </w:num>
  <w:num w:numId="39">
    <w:abstractNumId w:val="13"/>
  </w:num>
  <w:num w:numId="40">
    <w:abstractNumId w:val="43"/>
  </w:num>
  <w:num w:numId="41">
    <w:abstractNumId w:val="42"/>
  </w:num>
  <w:num w:numId="42">
    <w:abstractNumId w:val="9"/>
  </w:num>
  <w:num w:numId="43">
    <w:abstractNumId w:val="16"/>
  </w:num>
  <w:num w:numId="44">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066"/>
    <w:rsid w:val="0000207A"/>
    <w:rsid w:val="0000479D"/>
    <w:rsid w:val="00043575"/>
    <w:rsid w:val="00043870"/>
    <w:rsid w:val="00050BEF"/>
    <w:rsid w:val="000549BA"/>
    <w:rsid w:val="00064C62"/>
    <w:rsid w:val="00072AD2"/>
    <w:rsid w:val="00077D7A"/>
    <w:rsid w:val="00082E4F"/>
    <w:rsid w:val="000E4BB0"/>
    <w:rsid w:val="001074BA"/>
    <w:rsid w:val="001110D9"/>
    <w:rsid w:val="0015012D"/>
    <w:rsid w:val="00195CE4"/>
    <w:rsid w:val="001A33DF"/>
    <w:rsid w:val="001E6ADD"/>
    <w:rsid w:val="00206EB2"/>
    <w:rsid w:val="00207F49"/>
    <w:rsid w:val="00213033"/>
    <w:rsid w:val="00222769"/>
    <w:rsid w:val="00223039"/>
    <w:rsid w:val="002241B3"/>
    <w:rsid w:val="002415A3"/>
    <w:rsid w:val="00242269"/>
    <w:rsid w:val="002813D0"/>
    <w:rsid w:val="00290265"/>
    <w:rsid w:val="002B315B"/>
    <w:rsid w:val="002C18AB"/>
    <w:rsid w:val="00301411"/>
    <w:rsid w:val="003027B2"/>
    <w:rsid w:val="00322E8E"/>
    <w:rsid w:val="00325849"/>
    <w:rsid w:val="00331CD8"/>
    <w:rsid w:val="00357302"/>
    <w:rsid w:val="00385A05"/>
    <w:rsid w:val="003B7983"/>
    <w:rsid w:val="003C178D"/>
    <w:rsid w:val="003C7656"/>
    <w:rsid w:val="003D0992"/>
    <w:rsid w:val="003D3E35"/>
    <w:rsid w:val="003E0773"/>
    <w:rsid w:val="003E2AAF"/>
    <w:rsid w:val="003F7B00"/>
    <w:rsid w:val="00406543"/>
    <w:rsid w:val="00413F06"/>
    <w:rsid w:val="00444BDD"/>
    <w:rsid w:val="0044510F"/>
    <w:rsid w:val="004626C3"/>
    <w:rsid w:val="00463351"/>
    <w:rsid w:val="00465951"/>
    <w:rsid w:val="004713AA"/>
    <w:rsid w:val="00480EE2"/>
    <w:rsid w:val="00486361"/>
    <w:rsid w:val="004B62B6"/>
    <w:rsid w:val="004E203C"/>
    <w:rsid w:val="004E62DC"/>
    <w:rsid w:val="00534264"/>
    <w:rsid w:val="00541429"/>
    <w:rsid w:val="00555928"/>
    <w:rsid w:val="00560F14"/>
    <w:rsid w:val="00563ABA"/>
    <w:rsid w:val="00576B96"/>
    <w:rsid w:val="005B0E97"/>
    <w:rsid w:val="005C7EA7"/>
    <w:rsid w:val="005D12B7"/>
    <w:rsid w:val="005D7E98"/>
    <w:rsid w:val="005E29CA"/>
    <w:rsid w:val="005F62F5"/>
    <w:rsid w:val="005F716F"/>
    <w:rsid w:val="00600423"/>
    <w:rsid w:val="00603140"/>
    <w:rsid w:val="00614E5D"/>
    <w:rsid w:val="00615367"/>
    <w:rsid w:val="00636C27"/>
    <w:rsid w:val="00657D27"/>
    <w:rsid w:val="006662BE"/>
    <w:rsid w:val="00671AAA"/>
    <w:rsid w:val="006727DD"/>
    <w:rsid w:val="006751AC"/>
    <w:rsid w:val="00682F67"/>
    <w:rsid w:val="006931AE"/>
    <w:rsid w:val="006B2599"/>
    <w:rsid w:val="006C0770"/>
    <w:rsid w:val="006E0945"/>
    <w:rsid w:val="006E20BA"/>
    <w:rsid w:val="006F1F0B"/>
    <w:rsid w:val="006F234A"/>
    <w:rsid w:val="00702633"/>
    <w:rsid w:val="00704016"/>
    <w:rsid w:val="00710D20"/>
    <w:rsid w:val="00711342"/>
    <w:rsid w:val="00722C5E"/>
    <w:rsid w:val="00737C81"/>
    <w:rsid w:val="00770B40"/>
    <w:rsid w:val="00782F15"/>
    <w:rsid w:val="007967DF"/>
    <w:rsid w:val="007A481F"/>
    <w:rsid w:val="00807C02"/>
    <w:rsid w:val="00821F3D"/>
    <w:rsid w:val="00833A96"/>
    <w:rsid w:val="00864586"/>
    <w:rsid w:val="008658FA"/>
    <w:rsid w:val="00874066"/>
    <w:rsid w:val="00883320"/>
    <w:rsid w:val="008928FA"/>
    <w:rsid w:val="008969A1"/>
    <w:rsid w:val="008B7F6B"/>
    <w:rsid w:val="008C6BE8"/>
    <w:rsid w:val="008D758B"/>
    <w:rsid w:val="008E168F"/>
    <w:rsid w:val="008F6A33"/>
    <w:rsid w:val="00911FC1"/>
    <w:rsid w:val="00925F0D"/>
    <w:rsid w:val="00927041"/>
    <w:rsid w:val="009305BD"/>
    <w:rsid w:val="00931509"/>
    <w:rsid w:val="009461A9"/>
    <w:rsid w:val="009568B7"/>
    <w:rsid w:val="00961658"/>
    <w:rsid w:val="00961759"/>
    <w:rsid w:val="009642B9"/>
    <w:rsid w:val="009A744F"/>
    <w:rsid w:val="009A77AE"/>
    <w:rsid w:val="009A7A72"/>
    <w:rsid w:val="009B0C94"/>
    <w:rsid w:val="009C6C62"/>
    <w:rsid w:val="00A00B50"/>
    <w:rsid w:val="00A072B7"/>
    <w:rsid w:val="00A324B8"/>
    <w:rsid w:val="00A36D0C"/>
    <w:rsid w:val="00A43D88"/>
    <w:rsid w:val="00A903EF"/>
    <w:rsid w:val="00A90ECD"/>
    <w:rsid w:val="00AA2271"/>
    <w:rsid w:val="00AB0194"/>
    <w:rsid w:val="00AB0F9C"/>
    <w:rsid w:val="00AB60FA"/>
    <w:rsid w:val="00AF5E6A"/>
    <w:rsid w:val="00AF6A24"/>
    <w:rsid w:val="00B309C1"/>
    <w:rsid w:val="00B506BB"/>
    <w:rsid w:val="00B62061"/>
    <w:rsid w:val="00B65941"/>
    <w:rsid w:val="00B7621F"/>
    <w:rsid w:val="00B874F3"/>
    <w:rsid w:val="00B87A97"/>
    <w:rsid w:val="00BA4939"/>
    <w:rsid w:val="00BC3B1C"/>
    <w:rsid w:val="00BC5893"/>
    <w:rsid w:val="00BF0660"/>
    <w:rsid w:val="00BF39D1"/>
    <w:rsid w:val="00C2338D"/>
    <w:rsid w:val="00C36E3D"/>
    <w:rsid w:val="00C445C2"/>
    <w:rsid w:val="00C47348"/>
    <w:rsid w:val="00C52C08"/>
    <w:rsid w:val="00C85F7D"/>
    <w:rsid w:val="00C93873"/>
    <w:rsid w:val="00CB1B5F"/>
    <w:rsid w:val="00CC15FF"/>
    <w:rsid w:val="00CC6472"/>
    <w:rsid w:val="00CE02E4"/>
    <w:rsid w:val="00CF2CCC"/>
    <w:rsid w:val="00D01FA7"/>
    <w:rsid w:val="00D134B2"/>
    <w:rsid w:val="00D237DB"/>
    <w:rsid w:val="00D42181"/>
    <w:rsid w:val="00D51474"/>
    <w:rsid w:val="00D733DA"/>
    <w:rsid w:val="00D749E0"/>
    <w:rsid w:val="00D8423F"/>
    <w:rsid w:val="00D851E2"/>
    <w:rsid w:val="00D86720"/>
    <w:rsid w:val="00D938D0"/>
    <w:rsid w:val="00DD21D3"/>
    <w:rsid w:val="00DD2DFF"/>
    <w:rsid w:val="00DE5104"/>
    <w:rsid w:val="00E016E8"/>
    <w:rsid w:val="00E07812"/>
    <w:rsid w:val="00E12922"/>
    <w:rsid w:val="00E22DCE"/>
    <w:rsid w:val="00E34E4E"/>
    <w:rsid w:val="00E643E1"/>
    <w:rsid w:val="00E75245"/>
    <w:rsid w:val="00E915E7"/>
    <w:rsid w:val="00E94B03"/>
    <w:rsid w:val="00E95559"/>
    <w:rsid w:val="00EA1FD3"/>
    <w:rsid w:val="00EA351B"/>
    <w:rsid w:val="00EE558C"/>
    <w:rsid w:val="00EF3503"/>
    <w:rsid w:val="00EF6538"/>
    <w:rsid w:val="00F05492"/>
    <w:rsid w:val="00F05A9E"/>
    <w:rsid w:val="00F41FAE"/>
    <w:rsid w:val="00F45C19"/>
    <w:rsid w:val="00F5324B"/>
    <w:rsid w:val="00F55B08"/>
    <w:rsid w:val="00F63301"/>
    <w:rsid w:val="00F64F29"/>
    <w:rsid w:val="00F74753"/>
    <w:rsid w:val="00F80CDF"/>
    <w:rsid w:val="00F81AA0"/>
    <w:rsid w:val="00F8453A"/>
    <w:rsid w:val="00FA22ED"/>
    <w:rsid w:val="00FD70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5E5F0"/>
  <w15:chartTrackingRefBased/>
  <w15:docId w15:val="{D9954738-4BF3-4C55-82FA-7E90691F5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633"/>
    <w:pPr>
      <w:spacing w:after="0" w:line="276" w:lineRule="auto"/>
      <w:jc w:val="both"/>
    </w:pPr>
    <w:rPr>
      <w:rFonts w:ascii="Arial" w:eastAsia="Times New Roman" w:hAnsi="Arial" w:cs="Arial"/>
      <w:bCs/>
      <w:sz w:val="20"/>
      <w:szCs w:val="20"/>
      <w:lang w:eastAsia="fr-FR"/>
    </w:rPr>
  </w:style>
  <w:style w:type="paragraph" w:styleId="Titre1">
    <w:name w:val="heading 1"/>
    <w:basedOn w:val="Titre2"/>
    <w:next w:val="Normal"/>
    <w:link w:val="Titre1Car"/>
    <w:qFormat/>
    <w:rsid w:val="00465951"/>
    <w:pPr>
      <w:numPr>
        <w:ilvl w:val="0"/>
      </w:numPr>
      <w:outlineLvl w:val="0"/>
    </w:pPr>
    <w:rPr>
      <w:sz w:val="28"/>
      <w:szCs w:val="21"/>
    </w:rPr>
  </w:style>
  <w:style w:type="paragraph" w:styleId="Titre2">
    <w:name w:val="heading 2"/>
    <w:basedOn w:val="Normal"/>
    <w:next w:val="Normal"/>
    <w:link w:val="Titre2Car"/>
    <w:qFormat/>
    <w:rsid w:val="00465951"/>
    <w:pPr>
      <w:keepNext/>
      <w:numPr>
        <w:ilvl w:val="1"/>
        <w:numId w:val="1"/>
      </w:numPr>
      <w:outlineLvl w:val="1"/>
    </w:pPr>
    <w:rPr>
      <w:b/>
      <w:smallCaps/>
      <w:sz w:val="24"/>
    </w:rPr>
  </w:style>
  <w:style w:type="paragraph" w:styleId="Titre3">
    <w:name w:val="heading 3"/>
    <w:basedOn w:val="Normal"/>
    <w:next w:val="Normal"/>
    <w:link w:val="Titre3Car"/>
    <w:qFormat/>
    <w:rsid w:val="00603140"/>
    <w:pPr>
      <w:keepNext/>
      <w:numPr>
        <w:ilvl w:val="2"/>
        <w:numId w:val="20"/>
      </w:numPr>
      <w:outlineLvl w:val="2"/>
    </w:pPr>
    <w:rPr>
      <w:b/>
      <w:smallCaps/>
      <w:sz w:val="22"/>
    </w:rPr>
  </w:style>
  <w:style w:type="paragraph" w:styleId="Titre4">
    <w:name w:val="heading 4"/>
    <w:basedOn w:val="Normal"/>
    <w:next w:val="Normal"/>
    <w:link w:val="Titre4Car"/>
    <w:qFormat/>
    <w:rsid w:val="00465951"/>
    <w:pPr>
      <w:keepNext/>
      <w:pBdr>
        <w:top w:val="single" w:sz="6" w:space="1" w:color="auto"/>
        <w:left w:val="single" w:sz="6" w:space="4" w:color="auto"/>
        <w:bottom w:val="single" w:sz="6" w:space="1" w:color="auto"/>
        <w:right w:val="single" w:sz="6" w:space="4" w:color="auto"/>
      </w:pBdr>
      <w:tabs>
        <w:tab w:val="left" w:pos="1100"/>
        <w:tab w:val="left" w:pos="1720"/>
        <w:tab w:val="left" w:pos="5100"/>
      </w:tabs>
      <w:ind w:right="28"/>
      <w:jc w:val="center"/>
      <w:outlineLvl w:val="3"/>
    </w:pPr>
    <w:rPr>
      <w:i/>
      <w:smallCaps/>
      <w:sz w:val="24"/>
    </w:rPr>
  </w:style>
  <w:style w:type="paragraph" w:styleId="Titre5">
    <w:name w:val="heading 5"/>
    <w:basedOn w:val="Normal"/>
    <w:next w:val="Normal"/>
    <w:link w:val="Titre5Car"/>
    <w:qFormat/>
    <w:rsid w:val="00465951"/>
    <w:pPr>
      <w:keepNext/>
      <w:tabs>
        <w:tab w:val="left" w:pos="720"/>
      </w:tabs>
      <w:outlineLvl w:val="4"/>
    </w:pPr>
    <w:rPr>
      <w:sz w:val="24"/>
    </w:rPr>
  </w:style>
  <w:style w:type="paragraph" w:styleId="Titre6">
    <w:name w:val="heading 6"/>
    <w:basedOn w:val="Normal"/>
    <w:next w:val="Normal"/>
    <w:link w:val="Titre6Car"/>
    <w:qFormat/>
    <w:rsid w:val="00465951"/>
    <w:pPr>
      <w:spacing w:before="240" w:after="60"/>
      <w:outlineLvl w:val="5"/>
    </w:pPr>
    <w:rPr>
      <w:i/>
      <w:sz w:val="22"/>
    </w:rPr>
  </w:style>
  <w:style w:type="paragraph" w:styleId="Titre7">
    <w:name w:val="heading 7"/>
    <w:basedOn w:val="Normal"/>
    <w:next w:val="Normal"/>
    <w:link w:val="Titre7Car"/>
    <w:qFormat/>
    <w:rsid w:val="00465951"/>
    <w:pPr>
      <w:spacing w:before="240" w:after="60"/>
      <w:outlineLvl w:val="6"/>
    </w:pPr>
  </w:style>
  <w:style w:type="paragraph" w:styleId="Titre8">
    <w:name w:val="heading 8"/>
    <w:basedOn w:val="Normal"/>
    <w:next w:val="Normal"/>
    <w:link w:val="Titre8Car"/>
    <w:qFormat/>
    <w:rsid w:val="00465951"/>
    <w:pPr>
      <w:spacing w:before="240" w:after="60"/>
      <w:outlineLvl w:val="7"/>
    </w:pPr>
    <w:rPr>
      <w:i/>
    </w:rPr>
  </w:style>
  <w:style w:type="paragraph" w:styleId="Titre9">
    <w:name w:val="heading 9"/>
    <w:basedOn w:val="Normal"/>
    <w:next w:val="Normal"/>
    <w:link w:val="Titre9Car"/>
    <w:qFormat/>
    <w:rsid w:val="00465951"/>
    <w:p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65951"/>
    <w:rPr>
      <w:rFonts w:ascii="Arial" w:eastAsia="Times New Roman" w:hAnsi="Arial" w:cs="Arial"/>
      <w:b/>
      <w:bCs/>
      <w:smallCaps/>
      <w:sz w:val="28"/>
      <w:szCs w:val="21"/>
      <w:lang w:eastAsia="fr-FR"/>
    </w:rPr>
  </w:style>
  <w:style w:type="character" w:customStyle="1" w:styleId="Titre2Car">
    <w:name w:val="Titre 2 Car"/>
    <w:basedOn w:val="Policepardfaut"/>
    <w:link w:val="Titre2"/>
    <w:rsid w:val="00465951"/>
    <w:rPr>
      <w:rFonts w:ascii="Arial" w:eastAsia="Times New Roman" w:hAnsi="Arial" w:cs="Arial"/>
      <w:b/>
      <w:bCs/>
      <w:smallCaps/>
      <w:sz w:val="24"/>
      <w:szCs w:val="20"/>
      <w:lang w:eastAsia="fr-FR"/>
    </w:rPr>
  </w:style>
  <w:style w:type="character" w:customStyle="1" w:styleId="Titre3Car">
    <w:name w:val="Titre 3 Car"/>
    <w:basedOn w:val="Policepardfaut"/>
    <w:link w:val="Titre3"/>
    <w:rsid w:val="00603140"/>
    <w:rPr>
      <w:rFonts w:ascii="Arial" w:eastAsia="Times New Roman" w:hAnsi="Arial" w:cs="Arial"/>
      <w:b/>
      <w:bCs/>
      <w:smallCaps/>
      <w:szCs w:val="20"/>
      <w:lang w:eastAsia="fr-FR"/>
    </w:rPr>
  </w:style>
  <w:style w:type="character" w:customStyle="1" w:styleId="Titre4Car">
    <w:name w:val="Titre 4 Car"/>
    <w:basedOn w:val="Policepardfaut"/>
    <w:link w:val="Titre4"/>
    <w:rsid w:val="00874066"/>
    <w:rPr>
      <w:rFonts w:ascii="Times New Roman" w:eastAsia="Times New Roman" w:hAnsi="Times New Roman" w:cs="Times New Roman"/>
      <w:i/>
      <w:smallCaps/>
      <w:sz w:val="24"/>
      <w:szCs w:val="20"/>
      <w:lang w:eastAsia="fr-FR"/>
    </w:rPr>
  </w:style>
  <w:style w:type="character" w:customStyle="1" w:styleId="Titre5Car">
    <w:name w:val="Titre 5 Car"/>
    <w:basedOn w:val="Policepardfaut"/>
    <w:link w:val="Titre5"/>
    <w:rsid w:val="00874066"/>
    <w:rPr>
      <w:rFonts w:ascii="Times New Roman" w:eastAsia="Times New Roman" w:hAnsi="Times New Roman" w:cs="Times New Roman"/>
      <w:sz w:val="24"/>
      <w:szCs w:val="20"/>
      <w:lang w:eastAsia="fr-FR"/>
    </w:rPr>
  </w:style>
  <w:style w:type="character" w:customStyle="1" w:styleId="Titre6Car">
    <w:name w:val="Titre 6 Car"/>
    <w:basedOn w:val="Policepardfaut"/>
    <w:link w:val="Titre6"/>
    <w:rsid w:val="00874066"/>
    <w:rPr>
      <w:rFonts w:ascii="Times New Roman" w:eastAsia="Times New Roman" w:hAnsi="Times New Roman" w:cs="Times New Roman"/>
      <w:i/>
      <w:szCs w:val="20"/>
      <w:lang w:eastAsia="fr-FR"/>
    </w:rPr>
  </w:style>
  <w:style w:type="character" w:customStyle="1" w:styleId="Titre7Car">
    <w:name w:val="Titre 7 Car"/>
    <w:basedOn w:val="Policepardfaut"/>
    <w:link w:val="Titre7"/>
    <w:rsid w:val="00874066"/>
    <w:rPr>
      <w:rFonts w:ascii="Arial" w:eastAsia="Times New Roman" w:hAnsi="Arial" w:cs="Times New Roman"/>
      <w:sz w:val="20"/>
      <w:szCs w:val="20"/>
      <w:lang w:eastAsia="fr-FR"/>
    </w:rPr>
  </w:style>
  <w:style w:type="character" w:customStyle="1" w:styleId="Titre8Car">
    <w:name w:val="Titre 8 Car"/>
    <w:basedOn w:val="Policepardfaut"/>
    <w:link w:val="Titre8"/>
    <w:rsid w:val="00874066"/>
    <w:rPr>
      <w:rFonts w:ascii="Arial" w:eastAsia="Times New Roman" w:hAnsi="Arial" w:cs="Times New Roman"/>
      <w:i/>
      <w:sz w:val="20"/>
      <w:szCs w:val="20"/>
      <w:lang w:eastAsia="fr-FR"/>
    </w:rPr>
  </w:style>
  <w:style w:type="character" w:customStyle="1" w:styleId="Titre9Car">
    <w:name w:val="Titre 9 Car"/>
    <w:basedOn w:val="Policepardfaut"/>
    <w:link w:val="Titre9"/>
    <w:rsid w:val="00874066"/>
    <w:rPr>
      <w:rFonts w:ascii="Arial" w:eastAsia="Times New Roman" w:hAnsi="Arial" w:cs="Times New Roman"/>
      <w:b/>
      <w:i/>
      <w:sz w:val="18"/>
      <w:szCs w:val="20"/>
      <w:lang w:eastAsia="fr-FR"/>
    </w:rPr>
  </w:style>
  <w:style w:type="paragraph" w:customStyle="1" w:styleId="p3">
    <w:name w:val="p3"/>
    <w:basedOn w:val="Normal"/>
    <w:rsid w:val="00874066"/>
    <w:pPr>
      <w:tabs>
        <w:tab w:val="left" w:pos="1600"/>
      </w:tabs>
      <w:spacing w:line="280" w:lineRule="atLeast"/>
      <w:ind w:left="1440" w:firstLine="1584"/>
    </w:pPr>
    <w:rPr>
      <w:sz w:val="24"/>
    </w:rPr>
  </w:style>
  <w:style w:type="paragraph" w:styleId="Retraitcorpsdetexte">
    <w:name w:val="Body Text Indent"/>
    <w:basedOn w:val="Normal"/>
    <w:link w:val="RetraitcorpsdetexteCar"/>
    <w:rsid w:val="00874066"/>
    <w:pPr>
      <w:spacing w:after="120"/>
      <w:ind w:left="283"/>
    </w:pPr>
  </w:style>
  <w:style w:type="character" w:customStyle="1" w:styleId="RetraitcorpsdetexteCar">
    <w:name w:val="Retrait corps de texte Car"/>
    <w:basedOn w:val="Policepardfaut"/>
    <w:link w:val="Retraitcorpsdetexte"/>
    <w:rsid w:val="00874066"/>
    <w:rPr>
      <w:rFonts w:ascii="Times New Roman" w:eastAsia="Times New Roman" w:hAnsi="Times New Roman" w:cs="Times New Roman"/>
      <w:sz w:val="20"/>
      <w:szCs w:val="20"/>
      <w:lang w:eastAsia="fr-FR"/>
    </w:rPr>
  </w:style>
  <w:style w:type="paragraph" w:customStyle="1" w:styleId="p4">
    <w:name w:val="p4"/>
    <w:basedOn w:val="Normal"/>
    <w:rsid w:val="00874066"/>
    <w:pPr>
      <w:tabs>
        <w:tab w:val="left" w:pos="720"/>
      </w:tabs>
      <w:spacing w:line="320" w:lineRule="atLeast"/>
    </w:pPr>
    <w:rPr>
      <w:sz w:val="24"/>
    </w:rPr>
  </w:style>
  <w:style w:type="paragraph" w:customStyle="1" w:styleId="Corpsdetexte21">
    <w:name w:val="Corps de texte 21"/>
    <w:basedOn w:val="Normal"/>
    <w:rsid w:val="00874066"/>
    <w:pPr>
      <w:tabs>
        <w:tab w:val="left" w:pos="720"/>
      </w:tabs>
      <w:ind w:firstLine="1560"/>
    </w:pPr>
    <w:rPr>
      <w:sz w:val="24"/>
    </w:rPr>
  </w:style>
  <w:style w:type="paragraph" w:customStyle="1" w:styleId="c1">
    <w:name w:val="c1"/>
    <w:basedOn w:val="Normal"/>
    <w:rsid w:val="00874066"/>
    <w:pPr>
      <w:spacing w:line="240" w:lineRule="atLeast"/>
      <w:jc w:val="center"/>
    </w:pPr>
    <w:rPr>
      <w:sz w:val="24"/>
    </w:rPr>
  </w:style>
  <w:style w:type="paragraph" w:customStyle="1" w:styleId="p2">
    <w:name w:val="p2"/>
    <w:basedOn w:val="Normal"/>
    <w:rsid w:val="00874066"/>
    <w:pPr>
      <w:tabs>
        <w:tab w:val="left" w:pos="1420"/>
      </w:tabs>
      <w:spacing w:line="280" w:lineRule="atLeast"/>
      <w:ind w:left="1440" w:firstLine="1440"/>
    </w:pPr>
    <w:rPr>
      <w:sz w:val="24"/>
    </w:rPr>
  </w:style>
  <w:style w:type="paragraph" w:customStyle="1" w:styleId="p5">
    <w:name w:val="p5"/>
    <w:basedOn w:val="Normal"/>
    <w:rsid w:val="00874066"/>
    <w:pPr>
      <w:tabs>
        <w:tab w:val="left" w:pos="1660"/>
      </w:tabs>
      <w:spacing w:line="280" w:lineRule="atLeast"/>
      <w:ind w:left="1440" w:firstLine="1728"/>
    </w:pPr>
    <w:rPr>
      <w:sz w:val="24"/>
    </w:rPr>
  </w:style>
  <w:style w:type="paragraph" w:customStyle="1" w:styleId="RedTxt">
    <w:name w:val="RedTxt"/>
    <w:basedOn w:val="Normal"/>
    <w:rsid w:val="00874066"/>
    <w:pPr>
      <w:keepLines/>
      <w:widowControl w:val="0"/>
      <w:autoSpaceDE w:val="0"/>
      <w:autoSpaceDN w:val="0"/>
      <w:adjustRightInd w:val="0"/>
    </w:pPr>
    <w:rPr>
      <w:sz w:val="18"/>
      <w:szCs w:val="18"/>
    </w:rPr>
  </w:style>
  <w:style w:type="paragraph" w:customStyle="1" w:styleId="p12">
    <w:name w:val="p12"/>
    <w:basedOn w:val="Normal"/>
    <w:rsid w:val="00874066"/>
    <w:pPr>
      <w:tabs>
        <w:tab w:val="left" w:pos="1600"/>
      </w:tabs>
      <w:spacing w:line="280" w:lineRule="atLeast"/>
      <w:ind w:left="1440" w:firstLine="1584"/>
    </w:pPr>
    <w:rPr>
      <w:sz w:val="24"/>
    </w:rPr>
  </w:style>
  <w:style w:type="paragraph" w:customStyle="1" w:styleId="p7">
    <w:name w:val="p7"/>
    <w:basedOn w:val="Normal"/>
    <w:rsid w:val="00874066"/>
    <w:pPr>
      <w:tabs>
        <w:tab w:val="left" w:pos="1340"/>
        <w:tab w:val="left" w:pos="1660"/>
      </w:tabs>
      <w:spacing w:line="280" w:lineRule="atLeast"/>
      <w:ind w:left="144" w:firstLine="432"/>
    </w:pPr>
    <w:rPr>
      <w:sz w:val="24"/>
    </w:rPr>
  </w:style>
  <w:style w:type="paragraph" w:customStyle="1" w:styleId="p9">
    <w:name w:val="p9"/>
    <w:basedOn w:val="Normal"/>
    <w:rsid w:val="00874066"/>
    <w:pPr>
      <w:tabs>
        <w:tab w:val="left" w:pos="720"/>
      </w:tabs>
      <w:spacing w:line="240" w:lineRule="atLeast"/>
    </w:pPr>
    <w:rPr>
      <w:sz w:val="24"/>
    </w:rPr>
  </w:style>
  <w:style w:type="paragraph" w:customStyle="1" w:styleId="p13">
    <w:name w:val="p13"/>
    <w:basedOn w:val="Normal"/>
    <w:rsid w:val="00874066"/>
    <w:pPr>
      <w:tabs>
        <w:tab w:val="left" w:pos="1660"/>
        <w:tab w:val="left" w:pos="1860"/>
      </w:tabs>
      <w:spacing w:line="240" w:lineRule="atLeast"/>
      <w:ind w:left="432" w:hanging="144"/>
    </w:pPr>
    <w:rPr>
      <w:sz w:val="24"/>
    </w:rPr>
  </w:style>
  <w:style w:type="paragraph" w:customStyle="1" w:styleId="p14">
    <w:name w:val="p14"/>
    <w:basedOn w:val="Normal"/>
    <w:rsid w:val="00874066"/>
    <w:pPr>
      <w:tabs>
        <w:tab w:val="left" w:pos="1600"/>
      </w:tabs>
      <w:spacing w:line="280" w:lineRule="atLeast"/>
      <w:ind w:left="432" w:hanging="288"/>
    </w:pPr>
    <w:rPr>
      <w:sz w:val="24"/>
    </w:rPr>
  </w:style>
  <w:style w:type="paragraph" w:customStyle="1" w:styleId="Retraitcorpsdetexte31">
    <w:name w:val="Retrait corps de texte 31"/>
    <w:basedOn w:val="Normal"/>
    <w:rsid w:val="00874066"/>
    <w:pPr>
      <w:tabs>
        <w:tab w:val="left" w:pos="720"/>
      </w:tabs>
      <w:ind w:firstLine="1560"/>
    </w:pPr>
    <w:rPr>
      <w:sz w:val="24"/>
    </w:rPr>
  </w:style>
  <w:style w:type="paragraph" w:styleId="Pieddepage">
    <w:name w:val="footer"/>
    <w:basedOn w:val="Normal"/>
    <w:link w:val="PieddepageCar"/>
    <w:unhideWhenUsed/>
    <w:rsid w:val="00874066"/>
    <w:pPr>
      <w:tabs>
        <w:tab w:val="center" w:pos="4536"/>
        <w:tab w:val="right" w:pos="9072"/>
      </w:tabs>
    </w:pPr>
  </w:style>
  <w:style w:type="character" w:customStyle="1" w:styleId="PieddepageCar">
    <w:name w:val="Pied de page Car"/>
    <w:basedOn w:val="Policepardfaut"/>
    <w:link w:val="Pieddepage"/>
    <w:uiPriority w:val="99"/>
    <w:rsid w:val="00874066"/>
    <w:rPr>
      <w:rFonts w:ascii="Times New Roman" w:eastAsia="Times New Roman" w:hAnsi="Times New Roman" w:cs="Times New Roman"/>
      <w:sz w:val="20"/>
      <w:szCs w:val="20"/>
      <w:lang w:eastAsia="fr-FR"/>
    </w:rPr>
  </w:style>
  <w:style w:type="character" w:styleId="Lienhypertexte">
    <w:name w:val="Hyperlink"/>
    <w:basedOn w:val="Policepardfaut"/>
    <w:uiPriority w:val="99"/>
    <w:unhideWhenUsed/>
    <w:rsid w:val="00874066"/>
    <w:rPr>
      <w:color w:val="0563C1" w:themeColor="hyperlink"/>
      <w:u w:val="single"/>
    </w:rPr>
  </w:style>
  <w:style w:type="paragraph" w:styleId="Corpsdetexte">
    <w:name w:val="Body Text"/>
    <w:basedOn w:val="Normal"/>
    <w:link w:val="CorpsdetexteCar"/>
    <w:unhideWhenUsed/>
    <w:rsid w:val="00CC15FF"/>
    <w:pPr>
      <w:suppressAutoHyphens/>
      <w:spacing w:after="120"/>
    </w:pPr>
    <w:rPr>
      <w:lang w:eastAsia="ar-SA"/>
    </w:rPr>
  </w:style>
  <w:style w:type="character" w:customStyle="1" w:styleId="CorpsdetexteCar">
    <w:name w:val="Corps de texte Car"/>
    <w:basedOn w:val="Policepardfaut"/>
    <w:link w:val="Corpsdetexte"/>
    <w:rsid w:val="00CC15FF"/>
    <w:rPr>
      <w:rFonts w:ascii="Times New Roman" w:eastAsia="Times New Roman" w:hAnsi="Times New Roman" w:cs="Times New Roman"/>
      <w:sz w:val="20"/>
      <w:szCs w:val="20"/>
      <w:lang w:eastAsia="ar-SA"/>
    </w:rPr>
  </w:style>
  <w:style w:type="paragraph" w:styleId="Paragraphedeliste">
    <w:name w:val="List Paragraph"/>
    <w:aliases w:val="Tab n1,Paragraphe de liste1,Tab 1,1st level - Bullet List Paragraph,6 pt paragraphe carré,Bullet EY,Bullet list,Legende,Lettre d'introduction,List L1,List Paragraph1,Listes,Normal bullet 2,Paragraph,Puce focus,Yellow Bullet,lp1"/>
    <w:basedOn w:val="Normal"/>
    <w:link w:val="ParagraphedelisteCar"/>
    <w:uiPriority w:val="34"/>
    <w:qFormat/>
    <w:rsid w:val="00D134B2"/>
    <w:pPr>
      <w:numPr>
        <w:numId w:val="13"/>
      </w:numPr>
      <w:spacing w:line="240" w:lineRule="auto"/>
    </w:pPr>
    <w:rPr>
      <w:rFonts w:ascii="Arial Narrow" w:hAnsi="Arial Narrow"/>
      <w:sz w:val="22"/>
      <w:szCs w:val="22"/>
      <w:lang w:eastAsia="ar-SA"/>
    </w:rPr>
  </w:style>
  <w:style w:type="table" w:styleId="Grilledutableau">
    <w:name w:val="Table Grid"/>
    <w:basedOn w:val="TableauNormal"/>
    <w:uiPriority w:val="59"/>
    <w:rsid w:val="006751AC"/>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A744F"/>
    <w:pPr>
      <w:tabs>
        <w:tab w:val="center" w:pos="4536"/>
        <w:tab w:val="right" w:pos="9072"/>
      </w:tabs>
    </w:pPr>
  </w:style>
  <w:style w:type="character" w:customStyle="1" w:styleId="En-tteCar">
    <w:name w:val="En-tête Car"/>
    <w:basedOn w:val="Policepardfaut"/>
    <w:link w:val="En-tte"/>
    <w:uiPriority w:val="99"/>
    <w:rsid w:val="009A744F"/>
    <w:rPr>
      <w:rFonts w:ascii="Times New Roman" w:eastAsia="Times New Roman" w:hAnsi="Times New Roman" w:cs="Times New Roman"/>
      <w:sz w:val="20"/>
      <w:szCs w:val="20"/>
      <w:lang w:eastAsia="fr-FR"/>
    </w:rPr>
  </w:style>
  <w:style w:type="paragraph" w:styleId="TM2">
    <w:name w:val="toc 2"/>
    <w:basedOn w:val="Normal"/>
    <w:next w:val="Normal"/>
    <w:autoRedefine/>
    <w:uiPriority w:val="39"/>
    <w:unhideWhenUsed/>
    <w:rsid w:val="009A744F"/>
    <w:pPr>
      <w:spacing w:after="100"/>
      <w:ind w:left="200"/>
    </w:pPr>
  </w:style>
  <w:style w:type="paragraph" w:styleId="TM1">
    <w:name w:val="toc 1"/>
    <w:basedOn w:val="Normal"/>
    <w:next w:val="Normal"/>
    <w:autoRedefine/>
    <w:uiPriority w:val="39"/>
    <w:unhideWhenUsed/>
    <w:rsid w:val="00077D7A"/>
    <w:pPr>
      <w:tabs>
        <w:tab w:val="right" w:leader="dot" w:pos="9062"/>
      </w:tabs>
      <w:spacing w:after="100"/>
      <w:jc w:val="center"/>
    </w:pPr>
    <w:rPr>
      <w:sz w:val="24"/>
      <w:szCs w:val="24"/>
    </w:rPr>
  </w:style>
  <w:style w:type="paragraph" w:styleId="Retraitcorpsdetexte3">
    <w:name w:val="Body Text Indent 3"/>
    <w:basedOn w:val="Normal"/>
    <w:link w:val="Retraitcorpsdetexte3Car"/>
    <w:unhideWhenUsed/>
    <w:rsid w:val="009A744F"/>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9A744F"/>
    <w:rPr>
      <w:rFonts w:ascii="Times New Roman" w:eastAsia="Times New Roman" w:hAnsi="Times New Roman" w:cs="Times New Roman"/>
      <w:sz w:val="16"/>
      <w:szCs w:val="16"/>
      <w:lang w:eastAsia="fr-FR"/>
    </w:rPr>
  </w:style>
  <w:style w:type="paragraph" w:customStyle="1" w:styleId="Tiret">
    <w:name w:val="Tiret"/>
    <w:basedOn w:val="Normal"/>
    <w:rsid w:val="009A744F"/>
    <w:pPr>
      <w:numPr>
        <w:numId w:val="2"/>
      </w:numPr>
      <w:overflowPunct w:val="0"/>
      <w:autoSpaceDE w:val="0"/>
      <w:autoSpaceDN w:val="0"/>
      <w:adjustRightInd w:val="0"/>
      <w:spacing w:after="120"/>
      <w:textAlignment w:val="baseline"/>
    </w:pPr>
  </w:style>
  <w:style w:type="paragraph" w:customStyle="1" w:styleId="Pucecarr">
    <w:name w:val="Pucecarré"/>
    <w:basedOn w:val="P20"/>
    <w:rsid w:val="009A744F"/>
    <w:pPr>
      <w:numPr>
        <w:numId w:val="4"/>
      </w:numPr>
      <w:tabs>
        <w:tab w:val="clear" w:pos="2858"/>
        <w:tab w:val="num" w:pos="900"/>
      </w:tabs>
      <w:spacing w:before="240"/>
      <w:ind w:left="896" w:hanging="357"/>
    </w:pPr>
  </w:style>
  <w:style w:type="paragraph" w:customStyle="1" w:styleId="P20">
    <w:name w:val="P2"/>
    <w:basedOn w:val="standard"/>
    <w:rsid w:val="009A744F"/>
    <w:pPr>
      <w:overflowPunct/>
      <w:autoSpaceDE/>
      <w:autoSpaceDN/>
      <w:adjustRightInd/>
      <w:ind w:left="1134"/>
      <w:textAlignment w:val="auto"/>
    </w:pPr>
  </w:style>
  <w:style w:type="paragraph" w:customStyle="1" w:styleId="standard">
    <w:name w:val="standard"/>
    <w:basedOn w:val="Normal"/>
    <w:rsid w:val="009A744F"/>
    <w:pPr>
      <w:overflowPunct w:val="0"/>
      <w:autoSpaceDE w:val="0"/>
      <w:autoSpaceDN w:val="0"/>
      <w:adjustRightInd w:val="0"/>
      <w:spacing w:after="240"/>
      <w:textAlignment w:val="baseline"/>
    </w:pPr>
    <w:rPr>
      <w:rFonts w:ascii="Century Gothic" w:hAnsi="Century Gothic"/>
    </w:rPr>
  </w:style>
  <w:style w:type="paragraph" w:customStyle="1" w:styleId="Pucerond">
    <w:name w:val="Pucerond"/>
    <w:basedOn w:val="P20"/>
    <w:rsid w:val="009A744F"/>
    <w:pPr>
      <w:numPr>
        <w:numId w:val="5"/>
      </w:numPr>
    </w:pPr>
  </w:style>
  <w:style w:type="paragraph" w:customStyle="1" w:styleId="Flche">
    <w:name w:val="Flèche"/>
    <w:basedOn w:val="Titre2"/>
    <w:rsid w:val="009A744F"/>
    <w:pPr>
      <w:numPr>
        <w:ilvl w:val="0"/>
        <w:numId w:val="3"/>
      </w:numPr>
      <w:pBdr>
        <w:bottom w:val="single" w:sz="6" w:space="1" w:color="auto"/>
      </w:pBdr>
      <w:tabs>
        <w:tab w:val="left" w:pos="0"/>
      </w:tabs>
      <w:overflowPunct w:val="0"/>
      <w:autoSpaceDE w:val="0"/>
      <w:autoSpaceDN w:val="0"/>
      <w:adjustRightInd w:val="0"/>
      <w:spacing w:before="360" w:after="360"/>
      <w:textAlignment w:val="baseline"/>
    </w:pPr>
    <w:rPr>
      <w:rFonts w:ascii="Arial Gras" w:hAnsi="Arial Gras"/>
      <w:i/>
      <w:iCs/>
      <w:smallCaps w:val="0"/>
      <w:sz w:val="20"/>
    </w:rPr>
  </w:style>
  <w:style w:type="paragraph" w:styleId="Corpsdetexte3">
    <w:name w:val="Body Text 3"/>
    <w:basedOn w:val="Normal"/>
    <w:link w:val="Corpsdetexte3Car"/>
    <w:semiHidden/>
    <w:rsid w:val="009A744F"/>
    <w:pPr>
      <w:overflowPunct w:val="0"/>
      <w:autoSpaceDE w:val="0"/>
      <w:autoSpaceDN w:val="0"/>
      <w:adjustRightInd w:val="0"/>
      <w:spacing w:after="120"/>
      <w:jc w:val="center"/>
      <w:textAlignment w:val="baseline"/>
    </w:pPr>
    <w:rPr>
      <w:rFonts w:ascii="Century Gothic" w:hAnsi="Century Gothic"/>
      <w:b/>
      <w:caps/>
      <w:sz w:val="32"/>
    </w:rPr>
  </w:style>
  <w:style w:type="character" w:customStyle="1" w:styleId="Corpsdetexte3Car">
    <w:name w:val="Corps de texte 3 Car"/>
    <w:basedOn w:val="Policepardfaut"/>
    <w:link w:val="Corpsdetexte3"/>
    <w:semiHidden/>
    <w:rsid w:val="009A744F"/>
    <w:rPr>
      <w:rFonts w:ascii="Century Gothic" w:eastAsia="Times New Roman" w:hAnsi="Century Gothic" w:cs="Times New Roman"/>
      <w:b/>
      <w:caps/>
      <w:sz w:val="32"/>
      <w:szCs w:val="20"/>
      <w:lang w:eastAsia="fr-FR"/>
    </w:rPr>
  </w:style>
  <w:style w:type="paragraph" w:customStyle="1" w:styleId="Titrecadre">
    <w:name w:val="Titre cadre"/>
    <w:basedOn w:val="Normal"/>
    <w:next w:val="Normal"/>
    <w:rsid w:val="009A744F"/>
    <w:pPr>
      <w:pBdr>
        <w:top w:val="single" w:sz="6" w:space="1" w:color="auto"/>
        <w:left w:val="single" w:sz="6" w:space="1" w:color="auto"/>
        <w:bottom w:val="single" w:sz="24" w:space="1" w:color="auto"/>
        <w:right w:val="single" w:sz="18" w:space="1" w:color="auto"/>
      </w:pBdr>
      <w:overflowPunct w:val="0"/>
      <w:autoSpaceDE w:val="0"/>
      <w:autoSpaceDN w:val="0"/>
      <w:adjustRightInd w:val="0"/>
      <w:spacing w:before="1680" w:after="720"/>
      <w:jc w:val="center"/>
      <w:textAlignment w:val="baseline"/>
    </w:pPr>
    <w:rPr>
      <w:rFonts w:ascii="Univers" w:hAnsi="Univers"/>
      <w:b/>
      <w:sz w:val="28"/>
    </w:rPr>
  </w:style>
  <w:style w:type="paragraph" w:customStyle="1" w:styleId="CLIENT">
    <w:name w:val="CLIENT"/>
    <w:basedOn w:val="standard"/>
    <w:next w:val="Titrecadre"/>
    <w:rsid w:val="009A744F"/>
    <w:pPr>
      <w:ind w:left="-851"/>
    </w:pPr>
    <w:rPr>
      <w:b/>
    </w:rPr>
  </w:style>
  <w:style w:type="paragraph" w:customStyle="1" w:styleId="P1">
    <w:name w:val="P1"/>
    <w:basedOn w:val="P20"/>
    <w:rsid w:val="009A744F"/>
    <w:pPr>
      <w:overflowPunct w:val="0"/>
      <w:autoSpaceDE w:val="0"/>
      <w:autoSpaceDN w:val="0"/>
      <w:adjustRightInd w:val="0"/>
      <w:ind w:left="0"/>
      <w:textAlignment w:val="baseline"/>
    </w:pPr>
  </w:style>
  <w:style w:type="paragraph" w:customStyle="1" w:styleId="P30">
    <w:name w:val="P3"/>
    <w:basedOn w:val="Titre3"/>
    <w:rsid w:val="009A744F"/>
    <w:pPr>
      <w:keepNext w:val="0"/>
      <w:tabs>
        <w:tab w:val="left" w:pos="720"/>
        <w:tab w:val="num" w:pos="1418"/>
      </w:tabs>
      <w:overflowPunct w:val="0"/>
      <w:autoSpaceDE w:val="0"/>
      <w:autoSpaceDN w:val="0"/>
      <w:adjustRightInd w:val="0"/>
      <w:spacing w:after="240"/>
      <w:ind w:left="902" w:hanging="851"/>
      <w:textAlignment w:val="baseline"/>
    </w:pPr>
    <w:rPr>
      <w:b w:val="0"/>
      <w:bCs w:val="0"/>
      <w:i/>
      <w:sz w:val="20"/>
      <w:u w:val="single"/>
    </w:rPr>
  </w:style>
  <w:style w:type="paragraph" w:styleId="Retraitnormal">
    <w:name w:val="Normal Indent"/>
    <w:basedOn w:val="Normal"/>
    <w:semiHidden/>
    <w:rsid w:val="009A744F"/>
    <w:pPr>
      <w:overflowPunct w:val="0"/>
      <w:autoSpaceDE w:val="0"/>
      <w:autoSpaceDN w:val="0"/>
      <w:adjustRightInd w:val="0"/>
      <w:spacing w:after="120"/>
      <w:ind w:left="708"/>
      <w:textAlignment w:val="baseline"/>
    </w:pPr>
  </w:style>
  <w:style w:type="paragraph" w:styleId="Retraitcorpsdetexte2">
    <w:name w:val="Body Text Indent 2"/>
    <w:basedOn w:val="Normal"/>
    <w:link w:val="Retraitcorpsdetexte2Car"/>
    <w:semiHidden/>
    <w:rsid w:val="009A744F"/>
    <w:pPr>
      <w:overflowPunct w:val="0"/>
      <w:autoSpaceDE w:val="0"/>
      <w:autoSpaceDN w:val="0"/>
      <w:adjustRightInd w:val="0"/>
      <w:spacing w:after="120"/>
      <w:ind w:left="567"/>
      <w:textAlignment w:val="baseline"/>
    </w:pPr>
    <w:rPr>
      <w:rFonts w:ascii="Garamond" w:hAnsi="Garamond"/>
      <w:sz w:val="26"/>
    </w:rPr>
  </w:style>
  <w:style w:type="character" w:customStyle="1" w:styleId="Retraitcorpsdetexte2Car">
    <w:name w:val="Retrait corps de texte 2 Car"/>
    <w:basedOn w:val="Policepardfaut"/>
    <w:link w:val="Retraitcorpsdetexte2"/>
    <w:semiHidden/>
    <w:rsid w:val="009A744F"/>
    <w:rPr>
      <w:rFonts w:ascii="Garamond" w:eastAsia="Times New Roman" w:hAnsi="Garamond" w:cs="Times New Roman"/>
      <w:sz w:val="26"/>
      <w:szCs w:val="20"/>
      <w:lang w:eastAsia="fr-FR"/>
    </w:rPr>
  </w:style>
  <w:style w:type="character" w:styleId="Numrodepage">
    <w:name w:val="page number"/>
    <w:basedOn w:val="Policepardfaut"/>
    <w:semiHidden/>
    <w:rsid w:val="009A744F"/>
  </w:style>
  <w:style w:type="paragraph" w:customStyle="1" w:styleId="Arial10">
    <w:name w:val="Arial10"/>
    <w:basedOn w:val="Normal"/>
    <w:rsid w:val="009A744F"/>
    <w:pPr>
      <w:overflowPunct w:val="0"/>
      <w:autoSpaceDE w:val="0"/>
      <w:autoSpaceDN w:val="0"/>
      <w:adjustRightInd w:val="0"/>
      <w:spacing w:after="240"/>
      <w:textAlignment w:val="baseline"/>
    </w:pPr>
  </w:style>
  <w:style w:type="paragraph" w:styleId="TM3">
    <w:name w:val="toc 3"/>
    <w:basedOn w:val="Normal"/>
    <w:next w:val="Normal"/>
    <w:autoRedefine/>
    <w:uiPriority w:val="39"/>
    <w:rsid w:val="009A744F"/>
    <w:pPr>
      <w:overflowPunct w:val="0"/>
      <w:autoSpaceDE w:val="0"/>
      <w:autoSpaceDN w:val="0"/>
      <w:adjustRightInd w:val="0"/>
      <w:spacing w:after="120"/>
      <w:ind w:left="403"/>
      <w:textAlignment w:val="baseline"/>
    </w:pPr>
    <w:rPr>
      <w:i/>
      <w:sz w:val="18"/>
      <w:szCs w:val="24"/>
    </w:rPr>
  </w:style>
  <w:style w:type="paragraph" w:styleId="TM4">
    <w:name w:val="toc 4"/>
    <w:basedOn w:val="Normal"/>
    <w:next w:val="Normal"/>
    <w:autoRedefine/>
    <w:uiPriority w:val="39"/>
    <w:rsid w:val="009A744F"/>
    <w:pPr>
      <w:overflowPunct w:val="0"/>
      <w:autoSpaceDE w:val="0"/>
      <w:autoSpaceDN w:val="0"/>
      <w:adjustRightInd w:val="0"/>
      <w:spacing w:after="120"/>
      <w:ind w:left="720"/>
      <w:textAlignment w:val="baseline"/>
    </w:pPr>
  </w:style>
  <w:style w:type="paragraph" w:styleId="TM5">
    <w:name w:val="toc 5"/>
    <w:basedOn w:val="Normal"/>
    <w:next w:val="Normal"/>
    <w:autoRedefine/>
    <w:uiPriority w:val="39"/>
    <w:rsid w:val="009A744F"/>
    <w:pPr>
      <w:overflowPunct w:val="0"/>
      <w:autoSpaceDE w:val="0"/>
      <w:autoSpaceDN w:val="0"/>
      <w:adjustRightInd w:val="0"/>
      <w:spacing w:after="120"/>
      <w:ind w:left="960"/>
      <w:textAlignment w:val="baseline"/>
    </w:pPr>
  </w:style>
  <w:style w:type="paragraph" w:styleId="TM6">
    <w:name w:val="toc 6"/>
    <w:basedOn w:val="Normal"/>
    <w:next w:val="Normal"/>
    <w:uiPriority w:val="39"/>
    <w:rsid w:val="009A744F"/>
    <w:pPr>
      <w:overflowPunct w:val="0"/>
      <w:autoSpaceDE w:val="0"/>
      <w:autoSpaceDN w:val="0"/>
      <w:adjustRightInd w:val="0"/>
      <w:spacing w:after="120"/>
      <w:ind w:left="1000"/>
      <w:textAlignment w:val="baseline"/>
    </w:pPr>
    <w:rPr>
      <w:szCs w:val="24"/>
    </w:rPr>
  </w:style>
  <w:style w:type="paragraph" w:styleId="TM7">
    <w:name w:val="toc 7"/>
    <w:basedOn w:val="Normal"/>
    <w:next w:val="Normal"/>
    <w:uiPriority w:val="39"/>
    <w:rsid w:val="009A744F"/>
    <w:pPr>
      <w:overflowPunct w:val="0"/>
      <w:autoSpaceDE w:val="0"/>
      <w:autoSpaceDN w:val="0"/>
      <w:adjustRightInd w:val="0"/>
      <w:spacing w:after="120"/>
      <w:ind w:left="1200"/>
      <w:textAlignment w:val="baseline"/>
    </w:pPr>
    <w:rPr>
      <w:szCs w:val="24"/>
    </w:rPr>
  </w:style>
  <w:style w:type="paragraph" w:styleId="TM8">
    <w:name w:val="toc 8"/>
    <w:basedOn w:val="Normal"/>
    <w:next w:val="Normal"/>
    <w:uiPriority w:val="39"/>
    <w:rsid w:val="009A744F"/>
    <w:pPr>
      <w:overflowPunct w:val="0"/>
      <w:autoSpaceDE w:val="0"/>
      <w:autoSpaceDN w:val="0"/>
      <w:adjustRightInd w:val="0"/>
      <w:spacing w:after="120"/>
      <w:ind w:left="1400"/>
      <w:textAlignment w:val="baseline"/>
    </w:pPr>
    <w:rPr>
      <w:szCs w:val="24"/>
    </w:rPr>
  </w:style>
  <w:style w:type="paragraph" w:styleId="TM9">
    <w:name w:val="toc 9"/>
    <w:basedOn w:val="Normal"/>
    <w:next w:val="Normal"/>
    <w:uiPriority w:val="39"/>
    <w:rsid w:val="009A744F"/>
    <w:pPr>
      <w:overflowPunct w:val="0"/>
      <w:autoSpaceDE w:val="0"/>
      <w:autoSpaceDN w:val="0"/>
      <w:adjustRightInd w:val="0"/>
      <w:spacing w:after="120"/>
      <w:ind w:left="1600"/>
      <w:textAlignment w:val="baseline"/>
    </w:pPr>
    <w:rPr>
      <w:szCs w:val="24"/>
    </w:rPr>
  </w:style>
  <w:style w:type="paragraph" w:styleId="Corpsdetexte2">
    <w:name w:val="Body Text 2"/>
    <w:basedOn w:val="Normal"/>
    <w:link w:val="Corpsdetexte2Car"/>
    <w:semiHidden/>
    <w:rsid w:val="009A744F"/>
    <w:pPr>
      <w:overflowPunct w:val="0"/>
      <w:autoSpaceDE w:val="0"/>
      <w:autoSpaceDN w:val="0"/>
      <w:adjustRightInd w:val="0"/>
      <w:spacing w:after="120"/>
      <w:textAlignment w:val="baseline"/>
    </w:pPr>
    <w:rPr>
      <w:i/>
      <w:iCs/>
    </w:rPr>
  </w:style>
  <w:style w:type="character" w:customStyle="1" w:styleId="Corpsdetexte2Car">
    <w:name w:val="Corps de texte 2 Car"/>
    <w:basedOn w:val="Policepardfaut"/>
    <w:link w:val="Corpsdetexte2"/>
    <w:semiHidden/>
    <w:rsid w:val="009A744F"/>
    <w:rPr>
      <w:rFonts w:ascii="Arial" w:eastAsia="Times New Roman" w:hAnsi="Arial" w:cs="Times New Roman"/>
      <w:i/>
      <w:iCs/>
      <w:sz w:val="20"/>
      <w:szCs w:val="20"/>
      <w:lang w:eastAsia="fr-FR"/>
    </w:rPr>
  </w:style>
  <w:style w:type="paragraph" w:styleId="Lgende">
    <w:name w:val="caption"/>
    <w:basedOn w:val="Normal"/>
    <w:next w:val="Normal"/>
    <w:qFormat/>
    <w:rsid w:val="009A744F"/>
    <w:pPr>
      <w:keepLines/>
      <w:overflowPunct w:val="0"/>
      <w:autoSpaceDE w:val="0"/>
      <w:autoSpaceDN w:val="0"/>
      <w:adjustRightInd w:val="0"/>
      <w:spacing w:after="120"/>
      <w:textAlignment w:val="baseline"/>
    </w:pPr>
  </w:style>
  <w:style w:type="character" w:styleId="Lienhypertextesuivivisit">
    <w:name w:val="FollowedHyperlink"/>
    <w:semiHidden/>
    <w:rsid w:val="009A744F"/>
    <w:rPr>
      <w:color w:val="800080"/>
      <w:u w:val="single"/>
    </w:rPr>
  </w:style>
  <w:style w:type="paragraph" w:styleId="Notedebasdepage">
    <w:name w:val="footnote text"/>
    <w:basedOn w:val="Normal"/>
    <w:link w:val="NotedebasdepageCar"/>
    <w:rsid w:val="009A744F"/>
    <w:pPr>
      <w:overflowPunct w:val="0"/>
      <w:autoSpaceDE w:val="0"/>
      <w:autoSpaceDN w:val="0"/>
      <w:adjustRightInd w:val="0"/>
      <w:spacing w:after="120"/>
      <w:textAlignment w:val="baseline"/>
    </w:pPr>
    <w:rPr>
      <w:i/>
    </w:rPr>
  </w:style>
  <w:style w:type="character" w:customStyle="1" w:styleId="NotedebasdepageCar">
    <w:name w:val="Note de bas de page Car"/>
    <w:basedOn w:val="Policepardfaut"/>
    <w:link w:val="Notedebasdepage"/>
    <w:rsid w:val="009A744F"/>
    <w:rPr>
      <w:rFonts w:ascii="Arial" w:eastAsia="Times New Roman" w:hAnsi="Arial" w:cs="Times New Roman"/>
      <w:i/>
      <w:sz w:val="20"/>
      <w:szCs w:val="20"/>
      <w:lang w:eastAsia="fr-FR"/>
    </w:rPr>
  </w:style>
  <w:style w:type="paragraph" w:customStyle="1" w:styleId="Titre1article">
    <w:name w:val="Titre 1 article"/>
    <w:basedOn w:val="Titre1"/>
    <w:next w:val="Normal"/>
    <w:rsid w:val="009A744F"/>
    <w:pPr>
      <w:shd w:val="clear" w:color="auto" w:fill="000000"/>
      <w:tabs>
        <w:tab w:val="left" w:pos="851"/>
        <w:tab w:val="num" w:pos="1440"/>
      </w:tabs>
      <w:overflowPunct w:val="0"/>
      <w:autoSpaceDE w:val="0"/>
      <w:autoSpaceDN w:val="0"/>
      <w:adjustRightInd w:val="0"/>
      <w:spacing w:before="480" w:after="360"/>
      <w:ind w:left="567" w:hanging="567"/>
      <w:textAlignment w:val="baseline"/>
    </w:pPr>
    <w:rPr>
      <w:i/>
      <w:caps/>
      <w:smallCaps w:val="0"/>
      <w:color w:val="FFFFFF"/>
      <w:sz w:val="22"/>
    </w:rPr>
  </w:style>
  <w:style w:type="paragraph" w:customStyle="1" w:styleId="1WHCorpsdetexte3">
    <w:name w:val="1WH Corps de texte 3"/>
    <w:basedOn w:val="Normal"/>
    <w:rsid w:val="009A744F"/>
    <w:pPr>
      <w:numPr>
        <w:numId w:val="8"/>
      </w:numPr>
      <w:tabs>
        <w:tab w:val="left" w:pos="1559"/>
      </w:tabs>
      <w:spacing w:line="288" w:lineRule="auto"/>
    </w:pPr>
    <w:rPr>
      <w:sz w:val="22"/>
    </w:rPr>
  </w:style>
  <w:style w:type="paragraph" w:customStyle="1" w:styleId="1WHCorpsdetexte">
    <w:name w:val="1WH Corps de texte"/>
    <w:basedOn w:val="Normal"/>
    <w:rsid w:val="009A744F"/>
    <w:pPr>
      <w:spacing w:line="288" w:lineRule="auto"/>
      <w:ind w:left="567"/>
    </w:pPr>
    <w:rPr>
      <w:sz w:val="22"/>
    </w:rPr>
  </w:style>
  <w:style w:type="paragraph" w:styleId="Textedebulles">
    <w:name w:val="Balloon Text"/>
    <w:basedOn w:val="Normal"/>
    <w:link w:val="TextedebullesCar"/>
    <w:semiHidden/>
    <w:rsid w:val="009A744F"/>
    <w:pPr>
      <w:overflowPunct w:val="0"/>
      <w:autoSpaceDE w:val="0"/>
      <w:autoSpaceDN w:val="0"/>
      <w:adjustRightInd w:val="0"/>
      <w:spacing w:after="120"/>
      <w:textAlignment w:val="baseline"/>
    </w:pPr>
    <w:rPr>
      <w:rFonts w:ascii="Tahoma" w:hAnsi="Tahoma" w:cs="Tahoma"/>
      <w:sz w:val="16"/>
      <w:szCs w:val="16"/>
    </w:rPr>
  </w:style>
  <w:style w:type="character" w:customStyle="1" w:styleId="TextedebullesCar">
    <w:name w:val="Texte de bulles Car"/>
    <w:basedOn w:val="Policepardfaut"/>
    <w:link w:val="Textedebulles"/>
    <w:semiHidden/>
    <w:rsid w:val="009A744F"/>
    <w:rPr>
      <w:rFonts w:ascii="Tahoma" w:eastAsia="Times New Roman" w:hAnsi="Tahoma" w:cs="Tahoma"/>
      <w:sz w:val="16"/>
      <w:szCs w:val="16"/>
      <w:lang w:eastAsia="fr-FR"/>
    </w:rPr>
  </w:style>
  <w:style w:type="character" w:styleId="Marquedecommentaire">
    <w:name w:val="annotation reference"/>
    <w:semiHidden/>
    <w:rsid w:val="009A744F"/>
    <w:rPr>
      <w:sz w:val="16"/>
      <w:szCs w:val="16"/>
    </w:rPr>
  </w:style>
  <w:style w:type="paragraph" w:styleId="Commentaire">
    <w:name w:val="annotation text"/>
    <w:basedOn w:val="Normal"/>
    <w:link w:val="CommentaireCar"/>
    <w:semiHidden/>
    <w:rsid w:val="009A744F"/>
    <w:pPr>
      <w:overflowPunct w:val="0"/>
      <w:autoSpaceDE w:val="0"/>
      <w:autoSpaceDN w:val="0"/>
      <w:adjustRightInd w:val="0"/>
      <w:spacing w:after="120"/>
      <w:textAlignment w:val="baseline"/>
    </w:pPr>
  </w:style>
  <w:style w:type="character" w:customStyle="1" w:styleId="CommentaireCar">
    <w:name w:val="Commentaire Car"/>
    <w:basedOn w:val="Policepardfaut"/>
    <w:link w:val="Commentaire"/>
    <w:semiHidden/>
    <w:rsid w:val="009A744F"/>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rsid w:val="009A744F"/>
    <w:rPr>
      <w:b/>
      <w:bCs w:val="0"/>
    </w:rPr>
  </w:style>
  <w:style w:type="character" w:customStyle="1" w:styleId="ObjetducommentaireCar">
    <w:name w:val="Objet du commentaire Car"/>
    <w:basedOn w:val="CommentaireCar"/>
    <w:link w:val="Objetducommentaire"/>
    <w:rsid w:val="009A744F"/>
    <w:rPr>
      <w:rFonts w:ascii="Arial" w:eastAsia="Times New Roman" w:hAnsi="Arial" w:cs="Times New Roman"/>
      <w:b/>
      <w:bCs/>
      <w:sz w:val="20"/>
      <w:szCs w:val="20"/>
      <w:lang w:eastAsia="fr-FR"/>
    </w:rPr>
  </w:style>
  <w:style w:type="paragraph" w:customStyle="1" w:styleId="Retrait">
    <w:name w:val="Retrait"/>
    <w:basedOn w:val="Normal"/>
    <w:rsid w:val="009A744F"/>
    <w:pPr>
      <w:overflowPunct w:val="0"/>
      <w:autoSpaceDE w:val="0"/>
      <w:autoSpaceDN w:val="0"/>
      <w:adjustRightInd w:val="0"/>
      <w:spacing w:line="300" w:lineRule="auto"/>
      <w:ind w:left="560" w:hanging="540"/>
      <w:textAlignment w:val="baseline"/>
    </w:pPr>
    <w:rPr>
      <w:rFonts w:ascii="AvantGarde" w:hAnsi="AvantGarde"/>
    </w:rPr>
  </w:style>
  <w:style w:type="character" w:customStyle="1" w:styleId="Style12ptGrasBleufonc">
    <w:name w:val="Style 12 pt Gras Bleu foncé"/>
    <w:rsid w:val="009A744F"/>
    <w:rPr>
      <w:b/>
      <w:bCs/>
      <w:color w:val="auto"/>
    </w:rPr>
  </w:style>
  <w:style w:type="paragraph" w:customStyle="1" w:styleId="Stylepuces">
    <w:name w:val="Style puces"/>
    <w:basedOn w:val="Normal"/>
    <w:rsid w:val="009A744F"/>
    <w:pPr>
      <w:numPr>
        <w:numId w:val="6"/>
      </w:numPr>
      <w:suppressAutoHyphens/>
      <w:overflowPunct w:val="0"/>
      <w:autoSpaceDE w:val="0"/>
      <w:textAlignment w:val="baseline"/>
    </w:pPr>
    <w:rPr>
      <w:bCs w:val="0"/>
      <w:lang w:eastAsia="ar-SA"/>
    </w:rPr>
  </w:style>
  <w:style w:type="paragraph" w:styleId="Titre">
    <w:name w:val="Title"/>
    <w:basedOn w:val="Normal"/>
    <w:link w:val="TitreCar"/>
    <w:uiPriority w:val="10"/>
    <w:qFormat/>
    <w:rsid w:val="00C36E3D"/>
    <w:pPr>
      <w:overflowPunct w:val="0"/>
      <w:autoSpaceDE w:val="0"/>
      <w:autoSpaceDN w:val="0"/>
      <w:adjustRightInd w:val="0"/>
      <w:ind w:left="567"/>
      <w:jc w:val="center"/>
      <w:textAlignment w:val="baseline"/>
    </w:pPr>
    <w:rPr>
      <w:b/>
      <w:sz w:val="28"/>
      <w:szCs w:val="18"/>
    </w:rPr>
  </w:style>
  <w:style w:type="character" w:customStyle="1" w:styleId="TitreCar">
    <w:name w:val="Titre Car"/>
    <w:basedOn w:val="Policepardfaut"/>
    <w:link w:val="Titre"/>
    <w:uiPriority w:val="10"/>
    <w:rsid w:val="00C36E3D"/>
    <w:rPr>
      <w:rFonts w:ascii="Arial" w:eastAsia="Times New Roman" w:hAnsi="Arial" w:cs="Arial"/>
      <w:b/>
      <w:bCs/>
      <w:sz w:val="28"/>
      <w:szCs w:val="18"/>
      <w:lang w:eastAsia="fr-FR"/>
    </w:rPr>
  </w:style>
  <w:style w:type="paragraph" w:styleId="Explorateurdedocuments">
    <w:name w:val="Document Map"/>
    <w:basedOn w:val="Normal"/>
    <w:link w:val="ExplorateurdedocumentsCar"/>
    <w:uiPriority w:val="99"/>
    <w:semiHidden/>
    <w:unhideWhenUsed/>
    <w:rsid w:val="009A744F"/>
    <w:pPr>
      <w:overflowPunct w:val="0"/>
      <w:autoSpaceDE w:val="0"/>
      <w:autoSpaceDN w:val="0"/>
      <w:adjustRightInd w:val="0"/>
      <w:textAlignment w:val="baseline"/>
    </w:pPr>
    <w:rPr>
      <w:sz w:val="24"/>
      <w:szCs w:val="24"/>
    </w:rPr>
  </w:style>
  <w:style w:type="character" w:customStyle="1" w:styleId="ExplorateurdedocumentsCar">
    <w:name w:val="Explorateur de documents Car"/>
    <w:basedOn w:val="Policepardfaut"/>
    <w:link w:val="Explorateurdedocuments"/>
    <w:uiPriority w:val="99"/>
    <w:semiHidden/>
    <w:rsid w:val="009A744F"/>
    <w:rPr>
      <w:rFonts w:ascii="Times New Roman" w:eastAsia="Times New Roman" w:hAnsi="Times New Roman" w:cs="Times New Roman"/>
      <w:sz w:val="24"/>
      <w:szCs w:val="24"/>
      <w:lang w:eastAsia="fr-FR"/>
    </w:rPr>
  </w:style>
  <w:style w:type="paragraph" w:styleId="Rvision">
    <w:name w:val="Revision"/>
    <w:hidden/>
    <w:uiPriority w:val="99"/>
    <w:semiHidden/>
    <w:rsid w:val="009A744F"/>
    <w:pPr>
      <w:spacing w:after="0" w:line="240" w:lineRule="auto"/>
    </w:pPr>
    <w:rPr>
      <w:rFonts w:ascii="Arial" w:eastAsia="Times New Roman" w:hAnsi="Arial" w:cs="Times New Roman"/>
      <w:sz w:val="20"/>
      <w:szCs w:val="20"/>
      <w:lang w:eastAsia="fr-FR"/>
    </w:rPr>
  </w:style>
  <w:style w:type="character" w:styleId="Appelnotedebasdep">
    <w:name w:val="footnote reference"/>
    <w:rsid w:val="009A744F"/>
    <w:rPr>
      <w:vertAlign w:val="superscript"/>
    </w:rPr>
  </w:style>
  <w:style w:type="character" w:customStyle="1" w:styleId="apple-converted-space">
    <w:name w:val="apple-converted-space"/>
    <w:basedOn w:val="Policepardfaut"/>
    <w:rsid w:val="009A744F"/>
  </w:style>
  <w:style w:type="paragraph" w:styleId="NormalWeb">
    <w:name w:val="Normal (Web)"/>
    <w:basedOn w:val="Normal"/>
    <w:uiPriority w:val="99"/>
    <w:unhideWhenUsed/>
    <w:rsid w:val="009A744F"/>
    <w:pPr>
      <w:spacing w:before="100" w:beforeAutospacing="1" w:after="100" w:afterAutospacing="1"/>
    </w:pPr>
    <w:rPr>
      <w:sz w:val="24"/>
      <w:szCs w:val="24"/>
    </w:rPr>
  </w:style>
  <w:style w:type="paragraph" w:customStyle="1" w:styleId="P2T">
    <w:name w:val="P2T"/>
    <w:basedOn w:val="Normal"/>
    <w:rsid w:val="009A744F"/>
    <w:pPr>
      <w:numPr>
        <w:numId w:val="10"/>
      </w:numPr>
      <w:tabs>
        <w:tab w:val="left" w:pos="1418"/>
      </w:tabs>
      <w:suppressAutoHyphens/>
      <w:spacing w:after="240"/>
    </w:pPr>
    <w:rPr>
      <w:sz w:val="22"/>
      <w:lang w:eastAsia="zh-CN"/>
    </w:rPr>
  </w:style>
  <w:style w:type="numbering" w:customStyle="1" w:styleId="Listeactuelle1">
    <w:name w:val="Liste actuelle1"/>
    <w:uiPriority w:val="99"/>
    <w:rsid w:val="009A744F"/>
    <w:pPr>
      <w:numPr>
        <w:numId w:val="11"/>
      </w:numPr>
    </w:pPr>
  </w:style>
  <w:style w:type="numbering" w:customStyle="1" w:styleId="Listeactuelle2">
    <w:name w:val="Liste actuelle2"/>
    <w:uiPriority w:val="99"/>
    <w:rsid w:val="009A744F"/>
    <w:pPr>
      <w:numPr>
        <w:numId w:val="12"/>
      </w:numPr>
    </w:pPr>
  </w:style>
  <w:style w:type="numbering" w:customStyle="1" w:styleId="Listeactuelle3">
    <w:name w:val="Liste actuelle3"/>
    <w:uiPriority w:val="99"/>
    <w:rsid w:val="00465951"/>
    <w:pPr>
      <w:numPr>
        <w:numId w:val="14"/>
      </w:numPr>
    </w:pPr>
  </w:style>
  <w:style w:type="numbering" w:customStyle="1" w:styleId="Listeactuelle4">
    <w:name w:val="Liste actuelle4"/>
    <w:uiPriority w:val="99"/>
    <w:rsid w:val="00465951"/>
    <w:pPr>
      <w:numPr>
        <w:numId w:val="15"/>
      </w:numPr>
    </w:pPr>
  </w:style>
  <w:style w:type="paragraph" w:customStyle="1" w:styleId="TitreCartouche">
    <w:name w:val="Titre Cartouche"/>
    <w:basedOn w:val="Normal"/>
    <w:autoRedefine/>
    <w:rsid w:val="00413F06"/>
    <w:pPr>
      <w:spacing w:line="240" w:lineRule="auto"/>
      <w:jc w:val="center"/>
    </w:pPr>
    <w:rPr>
      <w:rFonts w:ascii="Frutiger57-Condensed" w:hAnsi="Frutiger57-Condensed" w:cs="Times New Roman"/>
      <w:b/>
      <w:bCs w:val="0"/>
      <w:sz w:val="32"/>
      <w:szCs w:val="32"/>
    </w:rPr>
  </w:style>
  <w:style w:type="numbering" w:customStyle="1" w:styleId="Listeactuelle5">
    <w:name w:val="Liste actuelle5"/>
    <w:uiPriority w:val="99"/>
    <w:rsid w:val="00603140"/>
    <w:pPr>
      <w:numPr>
        <w:numId w:val="18"/>
      </w:numPr>
    </w:pPr>
  </w:style>
  <w:style w:type="numbering" w:customStyle="1" w:styleId="Listeactuelle6">
    <w:name w:val="Liste actuelle6"/>
    <w:uiPriority w:val="99"/>
    <w:rsid w:val="00603140"/>
    <w:pPr>
      <w:numPr>
        <w:numId w:val="19"/>
      </w:numPr>
    </w:pPr>
  </w:style>
  <w:style w:type="character" w:customStyle="1" w:styleId="ParagraphedelisteCar">
    <w:name w:val="Paragraphe de liste Car"/>
    <w:aliases w:val="Tab n1 Car,Paragraphe de liste1 Car,Tab 1 Car,1st level - Bullet List Paragraph Car,6 pt paragraphe carré Car,Bullet EY Car,Bullet list Car,Legende Car,Lettre d'introduction Car,List L1 Car,List Paragraph1 Car,Listes Car,lp1 Car"/>
    <w:link w:val="Paragraphedeliste"/>
    <w:uiPriority w:val="34"/>
    <w:qFormat/>
    <w:rsid w:val="004713AA"/>
    <w:rPr>
      <w:rFonts w:ascii="Arial Narrow" w:eastAsia="Times New Roman" w:hAnsi="Arial Narrow" w:cs="Arial"/>
      <w:bCs/>
      <w:lang w:eastAsia="ar-SA"/>
    </w:rPr>
  </w:style>
  <w:style w:type="paragraph" w:customStyle="1" w:styleId="Standard0">
    <w:name w:val="Standard"/>
    <w:rsid w:val="00D749E0"/>
    <w:pPr>
      <w:suppressAutoHyphens/>
      <w:autoSpaceDN w:val="0"/>
      <w:spacing w:before="57" w:after="57" w:line="240" w:lineRule="auto"/>
      <w:jc w:val="both"/>
      <w:textAlignment w:val="baseline"/>
    </w:pPr>
    <w:rPr>
      <w:rFonts w:ascii="Marianne" w:eastAsia="Arial" w:hAnsi="Marianne" w:cs="Arial"/>
      <w:kern w:val="3"/>
      <w:sz w:val="20"/>
      <w:szCs w:val="20"/>
      <w:lang w:eastAsia="zh-CN" w:bidi="hi-IN"/>
    </w:rPr>
  </w:style>
  <w:style w:type="character" w:styleId="Mentionnonrsolue">
    <w:name w:val="Unresolved Mention"/>
    <w:basedOn w:val="Policepardfaut"/>
    <w:uiPriority w:val="99"/>
    <w:semiHidden/>
    <w:unhideWhenUsed/>
    <w:rsid w:val="00A07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7DEC0-3F26-5440-975C-D06F1D64E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16456</Words>
  <Characters>90512</Characters>
  <Application>Microsoft Office Word</Application>
  <DocSecurity>0</DocSecurity>
  <Lines>754</Lines>
  <Paragraphs>213</Paragraphs>
  <ScaleCrop>false</ScaleCrop>
  <HeadingPairs>
    <vt:vector size="2" baseType="variant">
      <vt:variant>
        <vt:lpstr>Titre</vt:lpstr>
      </vt:variant>
      <vt:variant>
        <vt:i4>1</vt:i4>
      </vt:variant>
    </vt:vector>
  </HeadingPairs>
  <TitlesOfParts>
    <vt:vector size="1" baseType="lpstr">
      <vt:lpstr/>
    </vt:vector>
  </TitlesOfParts>
  <Manager/>
  <Company>CCA GE</Company>
  <LinksUpToDate>false</LinksUpToDate>
  <CharactersWithSpaces>106755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KM</dc:creator>
  <cp:keywords/>
  <dc:description/>
  <cp:lastModifiedBy>DORIGNAC Christophe</cp:lastModifiedBy>
  <cp:revision>4</cp:revision>
  <dcterms:created xsi:type="dcterms:W3CDTF">2026-03-01T17:49:00Z</dcterms:created>
  <dcterms:modified xsi:type="dcterms:W3CDTF">2026-03-02T12:51:00Z</dcterms:modified>
  <cp:category/>
</cp:coreProperties>
</file>